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ЖЕЛЕЗНОДОРОЖНОГО СЕЛЬСОВЕТА</w:t>
      </w:r>
    </w:p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4F50CC" w:rsidRDefault="004F50CC" w:rsidP="00453285">
      <w:pPr>
        <w:pStyle w:val="a6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4F50CC" w:rsidRDefault="004F50CC" w:rsidP="00453285">
      <w:pPr>
        <w:pStyle w:val="a6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4F50CC" w:rsidRDefault="004F50CC" w:rsidP="0045328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F50CC" w:rsidRDefault="004F50CC" w:rsidP="00453285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01BF0" w:rsidRDefault="004F50CC" w:rsidP="00453285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F50CC">
        <w:rPr>
          <w:rFonts w:ascii="Times New Roman" w:hAnsi="Times New Roman" w:cs="Times New Roman"/>
          <w:b/>
          <w:sz w:val="24"/>
          <w:szCs w:val="24"/>
        </w:rPr>
        <w:t>От 05 .1</w:t>
      </w:r>
      <w:r w:rsidR="00E524C3">
        <w:rPr>
          <w:rFonts w:ascii="Times New Roman" w:hAnsi="Times New Roman" w:cs="Times New Roman"/>
          <w:b/>
          <w:sz w:val="24"/>
          <w:szCs w:val="24"/>
        </w:rPr>
        <w:t>2</w:t>
      </w:r>
      <w:r w:rsidRPr="004F50CC">
        <w:rPr>
          <w:rFonts w:ascii="Times New Roman" w:hAnsi="Times New Roman" w:cs="Times New Roman"/>
          <w:b/>
          <w:sz w:val="24"/>
          <w:szCs w:val="24"/>
        </w:rPr>
        <w:t xml:space="preserve">. 2019 г.                       п. </w:t>
      </w:r>
      <w:proofErr w:type="spellStart"/>
      <w:r w:rsidRPr="004F50CC">
        <w:rPr>
          <w:rFonts w:ascii="Times New Roman" w:hAnsi="Times New Roman" w:cs="Times New Roman"/>
          <w:b/>
          <w:sz w:val="24"/>
          <w:szCs w:val="24"/>
        </w:rPr>
        <w:t>Абалаково</w:t>
      </w:r>
      <w:proofErr w:type="spellEnd"/>
      <w:r w:rsidRPr="004F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CC">
        <w:rPr>
          <w:rFonts w:ascii="Times New Roman" w:hAnsi="Times New Roman" w:cs="Times New Roman"/>
          <w:b/>
          <w:sz w:val="24"/>
          <w:szCs w:val="24"/>
        </w:rPr>
        <w:tab/>
      </w:r>
      <w:r w:rsidRPr="004F50CC">
        <w:rPr>
          <w:rFonts w:ascii="Times New Roman" w:hAnsi="Times New Roman" w:cs="Times New Roman"/>
          <w:b/>
          <w:sz w:val="24"/>
          <w:szCs w:val="24"/>
        </w:rPr>
        <w:tab/>
      </w:r>
      <w:r w:rsidRPr="004F50CC">
        <w:rPr>
          <w:rFonts w:ascii="Times New Roman" w:hAnsi="Times New Roman" w:cs="Times New Roman"/>
          <w:b/>
          <w:sz w:val="24"/>
          <w:szCs w:val="24"/>
        </w:rPr>
        <w:tab/>
      </w:r>
      <w:r w:rsidRPr="004F50CC">
        <w:rPr>
          <w:rFonts w:ascii="Times New Roman" w:hAnsi="Times New Roman" w:cs="Times New Roman"/>
          <w:b/>
          <w:sz w:val="24"/>
          <w:szCs w:val="24"/>
        </w:rPr>
        <w:tab/>
        <w:t xml:space="preserve">   № </w:t>
      </w:r>
      <w:r w:rsidR="00E524C3">
        <w:rPr>
          <w:rFonts w:ascii="Times New Roman" w:hAnsi="Times New Roman" w:cs="Times New Roman"/>
          <w:b/>
          <w:sz w:val="24"/>
          <w:szCs w:val="24"/>
        </w:rPr>
        <w:t>22-п</w:t>
      </w:r>
      <w:r w:rsidRPr="004F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BF0" w:rsidRPr="004F50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F50CC" w:rsidRDefault="004F50CC" w:rsidP="00453285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F50CC" w:rsidRPr="004F50CC" w:rsidRDefault="004F50CC" w:rsidP="00453285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26B55" w:rsidRPr="00726B55" w:rsidRDefault="00726B55" w:rsidP="00750909">
      <w:pPr>
        <w:pStyle w:val="1"/>
        <w:ind w:firstLine="851"/>
        <w:jc w:val="center"/>
        <w:rPr>
          <w:rFonts w:ascii="Times New Roman" w:hAnsi="Times New Roman"/>
          <w:b w:val="0"/>
          <w:bCs w:val="0"/>
          <w:color w:val="auto"/>
        </w:rPr>
      </w:pPr>
      <w:r w:rsidRPr="00726B55">
        <w:rPr>
          <w:rFonts w:ascii="Times New Roman" w:hAnsi="Times New Roman"/>
          <w:b w:val="0"/>
          <w:color w:val="auto"/>
        </w:rPr>
        <w:t xml:space="preserve">Об утверждении </w:t>
      </w:r>
      <w:r w:rsidRPr="00726B55">
        <w:rPr>
          <w:rStyle w:val="a9"/>
          <w:rFonts w:ascii="Times New Roman" w:hAnsi="Times New Roman"/>
          <w:bCs/>
          <w:color w:val="auto"/>
        </w:rPr>
        <w:t xml:space="preserve">Стандартов осуществления внутреннего муниципального финансового контроля </w:t>
      </w:r>
      <w:r w:rsidRPr="00726B55">
        <w:rPr>
          <w:rFonts w:ascii="Times New Roman" w:hAnsi="Times New Roman"/>
          <w:b w:val="0"/>
          <w:bCs w:val="0"/>
          <w:color w:val="auto"/>
        </w:rPr>
        <w:t xml:space="preserve">в муниципальном образовании </w:t>
      </w:r>
      <w:r w:rsidR="00750909">
        <w:rPr>
          <w:rFonts w:ascii="Times New Roman" w:hAnsi="Times New Roman"/>
          <w:b w:val="0"/>
          <w:bCs w:val="0"/>
          <w:color w:val="auto"/>
        </w:rPr>
        <w:t>Железнодорожный сельсовет</w:t>
      </w:r>
      <w:r w:rsidRPr="00726B55">
        <w:rPr>
          <w:rFonts w:ascii="Times New Roman" w:hAnsi="Times New Roman"/>
          <w:b w:val="0"/>
          <w:bCs w:val="0"/>
          <w:color w:val="auto"/>
        </w:rPr>
        <w:t xml:space="preserve"> </w:t>
      </w:r>
      <w:r w:rsidR="00750909">
        <w:rPr>
          <w:rFonts w:ascii="Times New Roman" w:hAnsi="Times New Roman"/>
          <w:b w:val="0"/>
          <w:bCs w:val="0"/>
          <w:color w:val="auto"/>
        </w:rPr>
        <w:t>Енисейского</w:t>
      </w:r>
      <w:r w:rsidRPr="00726B55">
        <w:rPr>
          <w:rFonts w:ascii="Times New Roman" w:hAnsi="Times New Roman"/>
          <w:b w:val="0"/>
          <w:bCs w:val="0"/>
          <w:color w:val="auto"/>
        </w:rPr>
        <w:t xml:space="preserve"> района </w:t>
      </w:r>
      <w:r w:rsidR="00750909">
        <w:rPr>
          <w:rFonts w:ascii="Times New Roman" w:hAnsi="Times New Roman"/>
          <w:b w:val="0"/>
          <w:bCs w:val="0"/>
          <w:color w:val="auto"/>
        </w:rPr>
        <w:t>Красноярского</w:t>
      </w:r>
      <w:r w:rsidR="00204BE5">
        <w:rPr>
          <w:rFonts w:ascii="Times New Roman" w:hAnsi="Times New Roman"/>
          <w:b w:val="0"/>
          <w:bCs w:val="0"/>
          <w:color w:val="auto"/>
        </w:rPr>
        <w:t xml:space="preserve"> </w:t>
      </w:r>
      <w:r w:rsidRPr="00726B55">
        <w:rPr>
          <w:rFonts w:ascii="Times New Roman" w:hAnsi="Times New Roman"/>
          <w:b w:val="0"/>
          <w:bCs w:val="0"/>
          <w:color w:val="auto"/>
        </w:rPr>
        <w:t>края</w:t>
      </w:r>
    </w:p>
    <w:p w:rsidR="00726B55" w:rsidRPr="00726B55" w:rsidRDefault="00726B55" w:rsidP="00750909">
      <w:pPr>
        <w:ind w:firstLine="851"/>
        <w:jc w:val="center"/>
      </w:pPr>
    </w:p>
    <w:p w:rsidR="00726B55" w:rsidRP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26B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26B5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пунктом 3 статьи 269.2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Порядком осуществления внутреннего муниципального финансового контроля, утвержденным постановлением администрации </w:t>
      </w:r>
      <w:r w:rsidRPr="00726B55">
        <w:rPr>
          <w:rFonts w:ascii="Times New Roman" w:hAnsi="Times New Roman" w:cs="Times New Roman"/>
          <w:sz w:val="28"/>
          <w:szCs w:val="28"/>
        </w:rPr>
        <w:t>Железнодорожного сельсовета от 30.06.2018 года № 26-п (в редакции от 03.10.2018 № 41-п, от 09.11.201</w:t>
      </w:r>
      <w:r w:rsidR="00031A8E">
        <w:rPr>
          <w:rFonts w:ascii="Times New Roman" w:hAnsi="Times New Roman" w:cs="Times New Roman"/>
          <w:sz w:val="28"/>
          <w:szCs w:val="28"/>
        </w:rPr>
        <w:t xml:space="preserve">8 </w:t>
      </w:r>
      <w:r w:rsidRPr="00726B55">
        <w:rPr>
          <w:rFonts w:ascii="Times New Roman" w:hAnsi="Times New Roman" w:cs="Times New Roman"/>
          <w:sz w:val="28"/>
          <w:szCs w:val="28"/>
        </w:rPr>
        <w:t>№ 43-п)</w:t>
      </w:r>
      <w:r w:rsidR="00031A8E" w:rsidRPr="00031A8E">
        <w:rPr>
          <w:rFonts w:ascii="Times New Roman" w:hAnsi="Times New Roman"/>
          <w:sz w:val="28"/>
          <w:szCs w:val="28"/>
        </w:rPr>
        <w:t xml:space="preserve"> </w:t>
      </w:r>
      <w:r w:rsidR="00031A8E" w:rsidRPr="007D4B72">
        <w:rPr>
          <w:rFonts w:ascii="Times New Roman" w:hAnsi="Times New Roman"/>
          <w:sz w:val="28"/>
          <w:szCs w:val="28"/>
        </w:rPr>
        <w:t>«Об утверждении порядка осуществления должностными лицами администрации Железнодорожного сельсовета полномочий по внутреннему муниципальному финансовому контролю»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left="1695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6B55" w:rsidRDefault="00726B55" w:rsidP="00453285">
      <w:pPr>
        <w:ind w:left="1695"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прилагаемые Стандарты осуществления внутреннего муниципального финансового контроля в  Железнодорожном сельсовете  согласно приложению № 1 (прилагается).</w:t>
      </w:r>
    </w:p>
    <w:p w:rsidR="00726B55" w:rsidRDefault="00726B55" w:rsidP="00453285">
      <w:pPr>
        <w:tabs>
          <w:tab w:val="left" w:pos="993"/>
        </w:tabs>
        <w:suppressAutoHyphens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подписания, подлежит опубликованию (обнародованию) в информационном издании «Железнодорожный вестник» и размещению на официальном сайте Енисейского раойна в сети «Интернет» по адресу</w:t>
      </w:r>
      <w:r w:rsidR="00031A8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31A8E">
          <w:rPr>
            <w:rStyle w:val="a5"/>
            <w:sz w:val="28"/>
            <w:szCs w:val="28"/>
          </w:rPr>
          <w:t>http://www.</w:t>
        </w:r>
        <w:proofErr w:type="spellStart"/>
        <w:r w:rsidR="00031A8E">
          <w:rPr>
            <w:rStyle w:val="a5"/>
            <w:sz w:val="28"/>
            <w:szCs w:val="28"/>
            <w:lang w:val="en-US"/>
          </w:rPr>
          <w:t>enadm</w:t>
        </w:r>
        <w:proofErr w:type="spellEnd"/>
        <w:r w:rsidR="00031A8E">
          <w:rPr>
            <w:rStyle w:val="a5"/>
            <w:sz w:val="28"/>
            <w:szCs w:val="28"/>
          </w:rPr>
          <w:t>.</w:t>
        </w:r>
        <w:proofErr w:type="spellStart"/>
        <w:r w:rsidR="00031A8E">
          <w:rPr>
            <w:rStyle w:val="a5"/>
            <w:sz w:val="28"/>
            <w:szCs w:val="28"/>
          </w:rPr>
          <w:t>ru</w:t>
        </w:r>
        <w:proofErr w:type="spellEnd"/>
      </w:hyperlink>
    </w:p>
    <w:p w:rsidR="00726B55" w:rsidRDefault="00726B55" w:rsidP="00453285">
      <w:pPr>
        <w:tabs>
          <w:tab w:val="left" w:pos="993"/>
        </w:tabs>
        <w:suppressAutoHyphens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26B55" w:rsidRDefault="00726B55" w:rsidP="00453285">
      <w:pPr>
        <w:tabs>
          <w:tab w:val="left" w:pos="993"/>
        </w:tabs>
        <w:ind w:left="709"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tabs>
          <w:tab w:val="left" w:pos="993"/>
        </w:tabs>
        <w:ind w:left="709"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tabs>
          <w:tab w:val="left" w:pos="993"/>
        </w:tabs>
        <w:ind w:left="709"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1A8E">
        <w:rPr>
          <w:rFonts w:ascii="Times New Roman" w:hAnsi="Times New Roman" w:cs="Times New Roman"/>
          <w:sz w:val="28"/>
          <w:szCs w:val="28"/>
        </w:rPr>
        <w:t>сельсовета</w:t>
      </w:r>
      <w:r w:rsidR="00031A8E">
        <w:rPr>
          <w:rFonts w:ascii="Times New Roman" w:hAnsi="Times New Roman" w:cs="Times New Roman"/>
          <w:sz w:val="28"/>
          <w:szCs w:val="28"/>
        </w:rPr>
        <w:tab/>
      </w:r>
      <w:r w:rsidR="00031A8E">
        <w:rPr>
          <w:rFonts w:ascii="Times New Roman" w:hAnsi="Times New Roman" w:cs="Times New Roman"/>
          <w:sz w:val="28"/>
          <w:szCs w:val="28"/>
        </w:rPr>
        <w:tab/>
      </w:r>
      <w:r w:rsidR="00031A8E">
        <w:rPr>
          <w:rFonts w:ascii="Times New Roman" w:hAnsi="Times New Roman" w:cs="Times New Roman"/>
          <w:sz w:val="28"/>
          <w:szCs w:val="28"/>
        </w:rPr>
        <w:tab/>
      </w:r>
      <w:r w:rsidR="00031A8E">
        <w:rPr>
          <w:rFonts w:ascii="Times New Roman" w:hAnsi="Times New Roman" w:cs="Times New Roman"/>
          <w:sz w:val="28"/>
          <w:szCs w:val="28"/>
        </w:rPr>
        <w:tab/>
      </w:r>
      <w:r w:rsidR="00031A8E">
        <w:rPr>
          <w:rFonts w:ascii="Times New Roman" w:hAnsi="Times New Roman" w:cs="Times New Roman"/>
          <w:sz w:val="28"/>
          <w:szCs w:val="28"/>
        </w:rPr>
        <w:tab/>
      </w:r>
      <w:r w:rsidR="00031A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31A8E">
        <w:rPr>
          <w:rFonts w:ascii="Times New Roman" w:hAnsi="Times New Roman" w:cs="Times New Roman"/>
          <w:sz w:val="28"/>
          <w:szCs w:val="28"/>
        </w:rPr>
        <w:t>С.М.Шелушков</w:t>
      </w:r>
      <w:proofErr w:type="spellEnd"/>
    </w:p>
    <w:p w:rsidR="00031A8E" w:rsidRDefault="00031A8E" w:rsidP="0045328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031A8E" w:rsidRDefault="00031A8E" w:rsidP="0045328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750909">
      <w:pPr>
        <w:pStyle w:val="ConsPlusNormal"/>
        <w:widowControl/>
        <w:ind w:firstLine="851"/>
        <w:jc w:val="right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1 </w:t>
      </w:r>
    </w:p>
    <w:p w:rsidR="00726B55" w:rsidRDefault="00726B55" w:rsidP="00453285">
      <w:pPr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                            </w:t>
      </w:r>
    </w:p>
    <w:p w:rsidR="00726B55" w:rsidRDefault="00726B55" w:rsidP="00453285">
      <w:pPr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Железнодорожного  сельсовета</w:t>
      </w:r>
    </w:p>
    <w:p w:rsidR="00726B55" w:rsidRDefault="00726B55" w:rsidP="00750909">
      <w:pPr>
        <w:ind w:left="453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от 05.12. 2019 года № 22-п</w:t>
      </w:r>
    </w:p>
    <w:p w:rsidR="00726B55" w:rsidRDefault="00726B55" w:rsidP="00453285">
      <w:pPr>
        <w:ind w:left="4536" w:firstLine="851"/>
        <w:jc w:val="left"/>
        <w:rPr>
          <w:rFonts w:ascii="Times New Roman" w:hAnsi="Times New Roman" w:cs="Times New Roman"/>
        </w:rPr>
      </w:pPr>
    </w:p>
    <w:p w:rsidR="00726B55" w:rsidRDefault="00726B55" w:rsidP="00453285">
      <w:pPr>
        <w:pStyle w:val="1"/>
        <w:spacing w:before="0"/>
        <w:ind w:firstLine="85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СТАНДАРТЫ</w:t>
      </w:r>
    </w:p>
    <w:p w:rsidR="00726B55" w:rsidRDefault="00726B55" w:rsidP="00453285">
      <w:pPr>
        <w:pStyle w:val="1"/>
        <w:spacing w:before="0"/>
        <w:ind w:firstLine="85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осуществления внутреннего муниципального финансового контроля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Основные положения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Стандарты осуществления внутреннего муниципального финансового контроля (далее - Стандарты) разработаны во исполнение </w:t>
      </w:r>
      <w:r w:rsidRPr="00726B5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п. 3 ст. 269.2</w:t>
      </w:r>
      <w:r w:rsidRPr="00726B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="00031A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31A8E" w:rsidRPr="00726B55">
        <w:rPr>
          <w:rFonts w:ascii="Times New Roman" w:hAnsi="Times New Roman" w:cs="Times New Roman"/>
          <w:sz w:val="28"/>
          <w:szCs w:val="28"/>
        </w:rPr>
        <w:t>Железнодорожного сельсовета от 30.06.2018 года № 26-п (в редакции от 03.10.2018 № 41-п, от 09.11.201</w:t>
      </w:r>
      <w:r w:rsidR="00031A8E">
        <w:rPr>
          <w:rFonts w:ascii="Times New Roman" w:hAnsi="Times New Roman" w:cs="Times New Roman"/>
          <w:sz w:val="28"/>
          <w:szCs w:val="28"/>
        </w:rPr>
        <w:t xml:space="preserve">8 </w:t>
      </w:r>
      <w:r w:rsidR="00031A8E" w:rsidRPr="00726B55">
        <w:rPr>
          <w:rFonts w:ascii="Times New Roman" w:hAnsi="Times New Roman" w:cs="Times New Roman"/>
          <w:sz w:val="28"/>
          <w:szCs w:val="28"/>
        </w:rPr>
        <w:t>№ 43-п)</w:t>
      </w:r>
      <w:r w:rsidR="00031A8E" w:rsidRPr="00031A8E">
        <w:rPr>
          <w:rFonts w:ascii="Times New Roman" w:hAnsi="Times New Roman"/>
          <w:sz w:val="28"/>
          <w:szCs w:val="28"/>
        </w:rPr>
        <w:t xml:space="preserve"> </w:t>
      </w:r>
      <w:r w:rsidR="00031A8E" w:rsidRPr="007D4B72">
        <w:rPr>
          <w:rFonts w:ascii="Times New Roman" w:hAnsi="Times New Roman"/>
          <w:sz w:val="28"/>
          <w:szCs w:val="28"/>
        </w:rPr>
        <w:t>«Об утверждении порядка осуществления должностными лицами администрации Железнодорожного сельсовета полномочий по внутреннему муниципальному финансовому контролю»</w:t>
      </w:r>
      <w:r w:rsidR="00031A8E">
        <w:rPr>
          <w:rFonts w:ascii="Times New Roman" w:hAnsi="Times New Roman"/>
          <w:sz w:val="28"/>
          <w:szCs w:val="28"/>
        </w:rPr>
        <w:t xml:space="preserve"> </w:t>
      </w:r>
      <w:r w:rsidR="00031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Порядок).</w:t>
      </w:r>
      <w:proofErr w:type="gramEnd"/>
    </w:p>
    <w:p w:rsidR="0045328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Внутренний муниципальный финансовый контроль осуществляется </w:t>
      </w:r>
      <w:r w:rsidR="00453285">
        <w:rPr>
          <w:rFonts w:ascii="Times New Roman" w:hAnsi="Times New Roman" w:cs="Times New Roman"/>
          <w:sz w:val="28"/>
          <w:szCs w:val="28"/>
        </w:rPr>
        <w:t>главным бухгалтером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 </w:t>
      </w:r>
      <w:r w:rsidR="00031A8E">
        <w:rPr>
          <w:rFonts w:ascii="Times New Roman" w:hAnsi="Times New Roman" w:cs="Times New Roman"/>
          <w:sz w:val="28"/>
          <w:szCs w:val="28"/>
        </w:rPr>
        <w:t>Железнодорожн</w:t>
      </w:r>
      <w:r w:rsidR="0075090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Понятия и термины, используемые настоящими Стандартами, применяются в значениях, определенных </w:t>
      </w:r>
      <w:r w:rsidRPr="00726B55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Стандарты определяют основные принципы и единые требования к осуществлению </w:t>
      </w:r>
      <w:r>
        <w:rPr>
          <w:rFonts w:ascii="Times New Roman" w:hAnsi="Times New Roman" w:cs="Times New Roman"/>
          <w:bCs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правоотношений;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Деятельность по контролю осуществляется в отношении объектов внутреннего муниципального финансового контроля, определенные Порядком (далее - объекты контроля).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I. Стандарты</w:t>
      </w:r>
    </w:p>
    <w:p w:rsidR="00726B55" w:rsidRDefault="00726B55" w:rsidP="00453285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№ 1 «Законность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 внутреннего муниципального финансового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Законность деятельности органа внутреннего муниципального финансового контроля означает, что орган внутреннего муниципального финансового контроля при осуществлении контроля обязан исполнять свои функции и полномочия в точном соответствии с нормами и правилами, установленными законодательством Российской Федерации, а также проверять соблюдение объектами контроля законодательства, применяемого в их финансово-хозяйственной деятельности.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Целью стандарта «Законность деятельности органа внутреннего муниципального финансового контроля» является определение требований к организации деятельности органа внутреннего муниципального финансового контроля, обеспечивающей правомерность и эффективность контрольной деятельности.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Орган внутреннего муниципального финансового контроля при организации контрольной деятельности должен неуклонно и точно соблюдать нормы и правила осуществления контроля, установленные законодательством.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Орган внутреннего муниципального финансового контроля должен осуществлять постоянный мониторинг соблюдения законодательства Российской Федерации при осуществлении контрольной деятельности.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Орган внутреннего муниципального финансового контроля, руководствуясь законодательством, должен проявлять объективность, принципиальность и требовательность при осуществлении контрольной деятельности.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Программа контрольного мероприятия должна быть направлена на установление законности, целесообразности и эффективности принимаемых решений, распорядительных и исполнительных действий по управлению финансовыми ресурсами и обнаружение нарушений законодательства Российской Федерации.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 внутреннего муниципального финансового контроля должен учитывать возможность совершения объектом контроля незаконных действий, которые оказывают косвенное и значимое влияние на совершение нарушений объектом контроля.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Орган внутреннего муниципального финансового контроля при организации контрольного мероприятия должен профессионально и тщательно подходить к определению перечня законов и других нормативных правовых актов, регламентирующих финансово-хозяйственную деятельность объекта контроля.</w:t>
      </w:r>
    </w:p>
    <w:p w:rsidR="00726B55" w:rsidRDefault="00726B55" w:rsidP="00453285">
      <w:pPr>
        <w:pStyle w:val="1"/>
        <w:ind w:firstLine="85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Стандарт № 2 «Системность деятельности органа внутреннего муниципального финансового контроля»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Системность деятельности органа внутреннего муниципального финансового контроля означает единство правовых основ его деятельности, нормативно закрепленную организацию его взаимодействия с органами государственной власти и местного самоуправления, обоснованную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периодичность осуществления контрольных мероприятий, правила и порядок контроля.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Целью стандарта «Системность деятельности органа внутреннего муниципального финансового контроля» является определение требований к организации деятельности органа внутреннего муниципального финансового контроля, обеспечивающей формирование и соблюдение единых правовых основ его деятельности.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Орган внутреннего муниципального финансового контроля должен обеспечивать системность, эффективность и непрерывность своего функционирования, основываясь на применении законодательства Российской Федерации и настоящих стандартов.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должен строить свою работу в соответствии с годовыми планами, которые составляются исходя из необходимости охвата контролем объектов контроля в течение определенного периода времени в целях формирования обобщенного, объективного и целостного представления о законности, целесообразности и результативности распределения и использования муниципальных финансовых ресурсов, а также имущества и материальных ценностей.</w:t>
      </w:r>
      <w:proofErr w:type="gramEnd"/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Стандарт № 3 «Ответственность в деятельности по контролю»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Стандарт «Ответственность в деятельности по контролю» определяет требования к организации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на осуществление внутреннего муниципального финансового контроля.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Целью стандарта «Ответственность в деятельности по контролю» является определение требований к организации деятельности органа внутреннего муниципального финансового контроля, обеспечивающей применение мер ответственности к нарушителям законодательства Российской Федерации.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несет </w:t>
      </w:r>
      <w:r>
        <w:rPr>
          <w:rFonts w:ascii="Times New Roman" w:hAnsi="Times New Roman" w:cs="Times New Roman"/>
          <w:bCs/>
          <w:sz w:val="28"/>
          <w:szCs w:val="28"/>
        </w:rPr>
        <w:t>орган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Орган внутреннего муниципального финансового контроля обязан не допускать сокрытия выявленных нарушений.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26B55" w:rsidRDefault="00726B55" w:rsidP="00453285">
      <w:pPr>
        <w:pStyle w:val="1"/>
        <w:spacing w:before="0"/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>Стандарт № 4 «Конфиденциальность деятельности органа внутреннего муниципального финансового контроля»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 Орган внутреннего муниципального финансового контроля должен обеспечивать конфиденциальность информации, полученной при осуществлении контроля, в соответствии с действующим законодательством.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Целью стандарта «Конфиденциальность деятельности органа внутреннего муниципального финансового контроля» является определение требований к организации деятельности органа внутреннего муниципального финансового контроля, обеспечивающей сохранность и неразглашение информации, полученной при осуществлении контроля.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Орган внутреннего муниципального финансового контроля должен обеспечить конфиденциальность, сохранность информации, полученной при осуществлении контроля, и ограниченность доступа к ней.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Обязательства конфиденциальности орган внутреннего муниципального финансового контроля должен выполнять также после окончания исполнения функций по контролю.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Информация, получаемая органом внутреннего муниципального финансового контроля при осуществлении контрольной деятельности, должна использоваться органом внутреннего муниципального финансового контроля только для выполнения возложенных на него функций.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Орган внутреннего муниципального финансового контроля не вправе получать прямую или косвенную выгоду от информации, полученной при осуществлении контроля.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Орган внутреннего муниципального финансового контроля не вправе делать заявления в средствах массовой информации относительно каких-либо аспектов контроля до завершения контрольного мероприятия.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Орган внутреннего муниципального финансового контроля обязан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его должностные обязанности.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pStyle w:val="1"/>
        <w:ind w:firstLine="851"/>
        <w:jc w:val="center"/>
        <w:rPr>
          <w:rFonts w:ascii="Times New Roman" w:hAnsi="Times New Roman" w:cs="Times New Roman"/>
        </w:rPr>
      </w:pPr>
      <w:r w:rsidRPr="00726B55">
        <w:rPr>
          <w:rFonts w:ascii="Times New Roman" w:hAnsi="Times New Roman"/>
          <w:color w:val="auto"/>
        </w:rPr>
        <w:t>Стандарт 5 «Гласность деятельности органа внутреннего муниципального финансового контроля</w:t>
      </w:r>
      <w:r>
        <w:rPr>
          <w:rFonts w:ascii="Times New Roman" w:hAnsi="Times New Roman"/>
        </w:rPr>
        <w:t>»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Орган внутреннего муниципального финансового контроля должен осуществлять свою деятельность гласно, предоставляя обществу достоверную и объективную информацию о результатах своей деятельности, при условии сохранения государственной, коммерческой или иной охраняемой законом тайны.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Целью стандарта «Гласность деятельности органа внутреннего муниципального финансового контроля» является определение требований к организации деятельности органа внутреннего муниципального финансового контроля, обеспечивающей повышение эффективности контрольной деятельности и предотвращение нарушений законодательства Российской Федерации.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 Гласность обеспечивается путем размещения материалов по результатам контроля и иных сведений о деятельности органа внутреннего муниципального финансового контроля на официальном сайте </w:t>
      </w:r>
      <w:r w:rsidR="00555CFB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hyperlink r:id="rId7" w:history="1">
        <w:r w:rsidR="00555CFB" w:rsidRPr="00966A21">
          <w:rPr>
            <w:rStyle w:val="a5"/>
            <w:sz w:val="28"/>
            <w:szCs w:val="28"/>
          </w:rPr>
          <w:t>http://www.</w:t>
        </w:r>
        <w:proofErr w:type="spellStart"/>
        <w:r w:rsidR="00555CFB" w:rsidRPr="00966A21">
          <w:rPr>
            <w:rStyle w:val="a5"/>
            <w:sz w:val="28"/>
            <w:szCs w:val="28"/>
            <w:lang w:val="en-US"/>
          </w:rPr>
          <w:t>enadm</w:t>
        </w:r>
        <w:proofErr w:type="spellEnd"/>
        <w:r w:rsidR="00555CFB" w:rsidRPr="00966A21">
          <w:rPr>
            <w:rStyle w:val="a5"/>
            <w:sz w:val="28"/>
            <w:szCs w:val="28"/>
          </w:rPr>
          <w:t>.</w:t>
        </w:r>
        <w:proofErr w:type="spellStart"/>
        <w:r w:rsidR="00555CFB" w:rsidRPr="00966A21">
          <w:rPr>
            <w:rStyle w:val="a5"/>
            <w:sz w:val="28"/>
            <w:szCs w:val="28"/>
          </w:rPr>
          <w:t>ru</w:t>
        </w:r>
        <w:proofErr w:type="spellEnd"/>
      </w:hyperlink>
      <w:r w:rsidR="00555CFB" w:rsidRPr="00966A21">
        <w:rPr>
          <w:rFonts w:ascii="Times New Roman" w:hAnsi="Times New Roman" w:cs="Times New Roman"/>
          <w:sz w:val="28"/>
          <w:szCs w:val="28"/>
        </w:rPr>
        <w:t> 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Порядком.</w:t>
      </w:r>
    </w:p>
    <w:p w:rsidR="00726B55" w:rsidRDefault="00726B55" w:rsidP="0045328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Гласность деятельности органа внутреннего муниципального финансового контроля реализуется при соблюдении принципов законности, объективности и в соответствии с требованиями действующего законодательства об охране прав и свобод личности.</w:t>
      </w:r>
    </w:p>
    <w:p w:rsidR="00555CFB" w:rsidRDefault="00726B55" w:rsidP="004532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5CFB" w:rsidRDefault="00555CFB" w:rsidP="004532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CFB" w:rsidRDefault="00555CFB" w:rsidP="0045328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CFB" w:rsidRDefault="00555CFB" w:rsidP="00453285">
      <w:pPr>
        <w:pStyle w:val="a6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285" w:rsidRPr="00301BF0" w:rsidRDefault="00453285" w:rsidP="00453285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53285" w:rsidRPr="00301BF0" w:rsidSect="0099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C30"/>
    <w:multiLevelType w:val="multilevel"/>
    <w:tmpl w:val="733AD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4279"/>
    <w:multiLevelType w:val="multilevel"/>
    <w:tmpl w:val="9BB86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7712"/>
    <w:multiLevelType w:val="multilevel"/>
    <w:tmpl w:val="6010C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F044F"/>
    <w:multiLevelType w:val="multilevel"/>
    <w:tmpl w:val="F9560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5741B"/>
    <w:multiLevelType w:val="multilevel"/>
    <w:tmpl w:val="0B16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D1B52"/>
    <w:multiLevelType w:val="multilevel"/>
    <w:tmpl w:val="C37855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E3CF0"/>
    <w:multiLevelType w:val="multilevel"/>
    <w:tmpl w:val="E98C2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D0450"/>
    <w:multiLevelType w:val="multilevel"/>
    <w:tmpl w:val="5B4C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6AC9"/>
    <w:multiLevelType w:val="multilevel"/>
    <w:tmpl w:val="C116E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F5702"/>
    <w:multiLevelType w:val="multilevel"/>
    <w:tmpl w:val="BF582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D3F1A"/>
    <w:multiLevelType w:val="multilevel"/>
    <w:tmpl w:val="2FCE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F0"/>
    <w:rsid w:val="00031A8E"/>
    <w:rsid w:val="000904B8"/>
    <w:rsid w:val="00153FE8"/>
    <w:rsid w:val="001B12B7"/>
    <w:rsid w:val="00204BE5"/>
    <w:rsid w:val="00210F0C"/>
    <w:rsid w:val="00211936"/>
    <w:rsid w:val="00301BF0"/>
    <w:rsid w:val="00383B70"/>
    <w:rsid w:val="00423121"/>
    <w:rsid w:val="00453285"/>
    <w:rsid w:val="004F50CC"/>
    <w:rsid w:val="00555CFB"/>
    <w:rsid w:val="00571885"/>
    <w:rsid w:val="006108AB"/>
    <w:rsid w:val="006C4563"/>
    <w:rsid w:val="00726B55"/>
    <w:rsid w:val="00750909"/>
    <w:rsid w:val="008B17C5"/>
    <w:rsid w:val="00997697"/>
    <w:rsid w:val="00A408F7"/>
    <w:rsid w:val="00B64B67"/>
    <w:rsid w:val="00B94BF9"/>
    <w:rsid w:val="00C958BD"/>
    <w:rsid w:val="00E524C3"/>
    <w:rsid w:val="00E56244"/>
    <w:rsid w:val="00E72723"/>
    <w:rsid w:val="00E7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B55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01B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1B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01BF0"/>
    <w:rPr>
      <w:b/>
      <w:bCs/>
    </w:rPr>
  </w:style>
  <w:style w:type="character" w:customStyle="1" w:styleId="apple-converted-space">
    <w:name w:val="apple-converted-space"/>
    <w:basedOn w:val="a0"/>
    <w:rsid w:val="00301BF0"/>
  </w:style>
  <w:style w:type="character" w:styleId="a5">
    <w:name w:val="Hyperlink"/>
    <w:basedOn w:val="a0"/>
    <w:uiPriority w:val="99"/>
    <w:unhideWhenUsed/>
    <w:rsid w:val="00301BF0"/>
    <w:rPr>
      <w:color w:val="0000FF"/>
      <w:u w:val="single"/>
    </w:rPr>
  </w:style>
  <w:style w:type="paragraph" w:styleId="a6">
    <w:name w:val="No Spacing"/>
    <w:uiPriority w:val="99"/>
    <w:qFormat/>
    <w:rsid w:val="00301B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50CC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26B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9">
    <w:name w:val="Гипертекстовая ссылка"/>
    <w:uiPriority w:val="99"/>
    <w:rsid w:val="00726B55"/>
    <w:rPr>
      <w:b/>
      <w:bCs/>
      <w:color w:val="106BBE"/>
    </w:rPr>
  </w:style>
  <w:style w:type="paragraph" w:customStyle="1" w:styleId="aa">
    <w:name w:val="Содержимое таблицы"/>
    <w:basedOn w:val="a"/>
    <w:rsid w:val="00555CFB"/>
    <w:pPr>
      <w:suppressLineNumbers/>
      <w:suppressAutoHyphens/>
      <w:autoSpaceDN/>
      <w:adjustRightInd/>
      <w:ind w:firstLine="0"/>
      <w:jc w:val="left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d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20</cp:revision>
  <cp:lastPrinted>2019-12-05T07:27:00Z</cp:lastPrinted>
  <dcterms:created xsi:type="dcterms:W3CDTF">2019-12-04T03:21:00Z</dcterms:created>
  <dcterms:modified xsi:type="dcterms:W3CDTF">2019-12-05T09:39:00Z</dcterms:modified>
</cp:coreProperties>
</file>