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6E" w:rsidRPr="0045534E" w:rsidRDefault="003F3F6E" w:rsidP="003F3F6E">
      <w:pPr>
        <w:pStyle w:val="ConsPlusTitle"/>
        <w:rPr>
          <w:rFonts w:ascii="Arial" w:hAnsi="Arial" w:cs="Arial"/>
          <w:sz w:val="24"/>
          <w:szCs w:val="24"/>
        </w:rPr>
      </w:pPr>
    </w:p>
    <w:p w:rsidR="003F3F6E" w:rsidRPr="0045534E" w:rsidRDefault="003F3F6E" w:rsidP="003F3F6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F3F6E" w:rsidRDefault="003F3F6E" w:rsidP="003F3F6E">
      <w:pPr>
        <w:ind w:left="-567" w:firstLine="567"/>
        <w:jc w:val="center"/>
        <w:rPr>
          <w:rFonts w:ascii="Arial" w:hAnsi="Arial" w:cs="Arial"/>
        </w:rPr>
      </w:pPr>
      <w:r w:rsidRPr="0045534E">
        <w:rPr>
          <w:rFonts w:ascii="Arial" w:hAnsi="Arial" w:cs="Arial"/>
          <w:noProof/>
        </w:rPr>
        <w:drawing>
          <wp:inline distT="0" distB="0" distL="0" distR="0">
            <wp:extent cx="552450" cy="67627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6E" w:rsidRPr="0045534E" w:rsidRDefault="003F3F6E" w:rsidP="003F3F6E">
      <w:pPr>
        <w:ind w:left="-567"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3F3F6E" w:rsidRPr="0045534E" w:rsidRDefault="003F3F6E" w:rsidP="003F3F6E">
      <w:pPr>
        <w:jc w:val="center"/>
        <w:rPr>
          <w:rFonts w:ascii="Arial" w:hAnsi="Arial" w:cs="Arial"/>
          <w:b/>
        </w:rPr>
      </w:pPr>
      <w:r w:rsidRPr="0045534E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ЖЕЛЕЗНОДОРОЖНОГО</w:t>
      </w:r>
      <w:r w:rsidRPr="0045534E">
        <w:rPr>
          <w:rFonts w:ascii="Arial" w:hAnsi="Arial" w:cs="Arial"/>
          <w:b/>
        </w:rPr>
        <w:t xml:space="preserve"> СЕЛЬСОВЕТА</w:t>
      </w:r>
    </w:p>
    <w:p w:rsidR="003F3F6E" w:rsidRPr="003F3F6E" w:rsidRDefault="003F3F6E" w:rsidP="003F3F6E">
      <w:pPr>
        <w:jc w:val="center"/>
        <w:rPr>
          <w:rFonts w:ascii="Arial" w:hAnsi="Arial" w:cs="Arial"/>
          <w:b/>
          <w:sz w:val="22"/>
          <w:szCs w:val="22"/>
        </w:rPr>
      </w:pPr>
      <w:r w:rsidRPr="003F3F6E">
        <w:rPr>
          <w:rFonts w:ascii="Arial" w:hAnsi="Arial" w:cs="Arial"/>
          <w:b/>
          <w:sz w:val="22"/>
          <w:szCs w:val="22"/>
        </w:rPr>
        <w:t xml:space="preserve"> ЕНИСЕЙСКОГО РАЙОНА </w:t>
      </w:r>
    </w:p>
    <w:p w:rsidR="003F3F6E" w:rsidRPr="003F3F6E" w:rsidRDefault="003F3F6E" w:rsidP="003F3F6E">
      <w:pPr>
        <w:jc w:val="center"/>
        <w:rPr>
          <w:rFonts w:ascii="Arial" w:hAnsi="Arial" w:cs="Arial"/>
          <w:b/>
          <w:sz w:val="22"/>
          <w:szCs w:val="22"/>
        </w:rPr>
      </w:pPr>
      <w:r w:rsidRPr="003F3F6E">
        <w:rPr>
          <w:rFonts w:ascii="Arial" w:hAnsi="Arial" w:cs="Arial"/>
          <w:b/>
          <w:sz w:val="22"/>
          <w:szCs w:val="22"/>
        </w:rPr>
        <w:t>КРАСНОЯРСКОГО КРАЯ</w:t>
      </w:r>
    </w:p>
    <w:p w:rsidR="003F3F6E" w:rsidRPr="0045534E" w:rsidRDefault="003F3F6E" w:rsidP="003F3F6E">
      <w:pPr>
        <w:jc w:val="center"/>
        <w:rPr>
          <w:rFonts w:ascii="Arial" w:hAnsi="Arial" w:cs="Arial"/>
          <w:b/>
        </w:rPr>
      </w:pPr>
    </w:p>
    <w:p w:rsidR="003F3F6E" w:rsidRPr="0045534E" w:rsidRDefault="003F3F6E" w:rsidP="003F3F6E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45534E">
        <w:rPr>
          <w:rFonts w:ascii="Arial" w:hAnsi="Arial" w:cs="Arial"/>
          <w:b/>
        </w:rPr>
        <w:t>ПОСТАНОВЛЕНИЕ</w:t>
      </w:r>
    </w:p>
    <w:p w:rsidR="003F3F6E" w:rsidRPr="0045534E" w:rsidRDefault="003F3F6E" w:rsidP="003F3F6E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3F3F6E" w:rsidRPr="0045534E" w:rsidRDefault="003F3F6E" w:rsidP="003F3F6E">
      <w:pPr>
        <w:tabs>
          <w:tab w:val="left" w:pos="1440"/>
        </w:tabs>
        <w:jc w:val="center"/>
        <w:rPr>
          <w:rFonts w:ascii="Arial" w:hAnsi="Arial" w:cs="Arial"/>
        </w:rPr>
      </w:pPr>
      <w:r w:rsidRPr="0045534E">
        <w:rPr>
          <w:rFonts w:ascii="Arial" w:hAnsi="Arial" w:cs="Arial"/>
        </w:rPr>
        <w:t xml:space="preserve">с. </w:t>
      </w:r>
      <w:proofErr w:type="spellStart"/>
      <w:r w:rsidRPr="0045534E">
        <w:rPr>
          <w:rFonts w:ascii="Arial" w:hAnsi="Arial" w:cs="Arial"/>
        </w:rPr>
        <w:t>Абалаково</w:t>
      </w:r>
      <w:proofErr w:type="spellEnd"/>
    </w:p>
    <w:p w:rsidR="003F3F6E" w:rsidRPr="0045534E" w:rsidRDefault="003F3F6E" w:rsidP="003F3F6E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03.06.</w:t>
      </w:r>
      <w:r w:rsidRPr="0045534E">
        <w:rPr>
          <w:rFonts w:ascii="Arial" w:hAnsi="Arial" w:cs="Arial"/>
          <w:b/>
          <w:sz w:val="24"/>
          <w:szCs w:val="24"/>
        </w:rPr>
        <w:t xml:space="preserve">2020г.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23</w:t>
      </w:r>
      <w:r w:rsidRPr="0045534E">
        <w:rPr>
          <w:rFonts w:ascii="Arial" w:hAnsi="Arial" w:cs="Arial"/>
          <w:b/>
          <w:sz w:val="24"/>
          <w:szCs w:val="24"/>
        </w:rPr>
        <w:t>-п</w:t>
      </w:r>
    </w:p>
    <w:p w:rsidR="003F3F6E" w:rsidRPr="0045534E" w:rsidRDefault="003F3F6E" w:rsidP="003F3F6E">
      <w:pPr>
        <w:rPr>
          <w:rFonts w:ascii="Arial" w:hAnsi="Arial" w:cs="Arial"/>
          <w:b/>
          <w:bCs/>
        </w:rPr>
      </w:pPr>
    </w:p>
    <w:p w:rsidR="003F3F6E" w:rsidRPr="0045534E" w:rsidRDefault="003F3F6E" w:rsidP="003F3F6E">
      <w:pPr>
        <w:pStyle w:val="a5"/>
        <w:shd w:val="clear" w:color="auto" w:fill="auto"/>
        <w:spacing w:before="0" w:after="0"/>
        <w:ind w:left="23" w:right="23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spacing w:before="0" w:after="0"/>
        <w:ind w:left="23" w:right="23"/>
        <w:rPr>
          <w:rFonts w:ascii="Arial" w:hAnsi="Arial" w:cs="Arial"/>
          <w:b/>
          <w:sz w:val="24"/>
          <w:szCs w:val="24"/>
        </w:rPr>
      </w:pPr>
      <w:r w:rsidRPr="0045534E">
        <w:rPr>
          <w:rFonts w:ascii="Arial" w:hAnsi="Arial" w:cs="Arial"/>
          <w:b/>
          <w:sz w:val="24"/>
          <w:szCs w:val="24"/>
        </w:rPr>
        <w:t xml:space="preserve">Об утверждении Порядка вложений в объекты капитального строительства муниципальной собственности и (или) приобретение недвижимого имущества в муниципальную собственность </w:t>
      </w:r>
      <w:r w:rsidR="00B27772">
        <w:rPr>
          <w:rFonts w:ascii="Arial" w:hAnsi="Arial" w:cs="Arial"/>
          <w:b/>
          <w:sz w:val="24"/>
          <w:szCs w:val="24"/>
        </w:rPr>
        <w:t xml:space="preserve">Железнодорожного </w:t>
      </w:r>
      <w:r w:rsidR="00B27772" w:rsidRPr="0045534E">
        <w:rPr>
          <w:rFonts w:ascii="Arial" w:hAnsi="Arial" w:cs="Arial"/>
          <w:b/>
          <w:sz w:val="24"/>
          <w:szCs w:val="24"/>
        </w:rPr>
        <w:t>сельсовета за</w:t>
      </w:r>
      <w:r w:rsidRPr="0045534E">
        <w:rPr>
          <w:rFonts w:ascii="Arial" w:hAnsi="Arial" w:cs="Arial"/>
          <w:b/>
          <w:sz w:val="24"/>
          <w:szCs w:val="24"/>
        </w:rPr>
        <w:t xml:space="preserve"> счет средств бюджета сельсовета</w:t>
      </w:r>
    </w:p>
    <w:p w:rsidR="003F3F6E" w:rsidRPr="0045534E" w:rsidRDefault="003F3F6E" w:rsidP="003F3F6E">
      <w:pPr>
        <w:pStyle w:val="a5"/>
        <w:shd w:val="clear" w:color="auto" w:fill="auto"/>
        <w:spacing w:before="0" w:after="0"/>
        <w:ind w:left="23" w:right="23"/>
        <w:jc w:val="center"/>
        <w:rPr>
          <w:rFonts w:ascii="Arial" w:hAnsi="Arial" w:cs="Arial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320" w:lineRule="exact"/>
        <w:ind w:left="-284" w:right="23" w:firstLine="346"/>
        <w:rPr>
          <w:rStyle w:val="a4"/>
          <w:rFonts w:ascii="Arial" w:hAnsi="Arial" w:cs="Arial"/>
          <w:color w:val="000000"/>
          <w:sz w:val="24"/>
          <w:szCs w:val="24"/>
        </w:rPr>
      </w:pPr>
      <w:r w:rsidRPr="0045534E">
        <w:rPr>
          <w:rStyle w:val="a4"/>
          <w:rFonts w:ascii="Arial" w:hAnsi="Arial" w:cs="Arial"/>
          <w:color w:val="000000"/>
          <w:sz w:val="24"/>
          <w:szCs w:val="24"/>
        </w:rPr>
        <w:t xml:space="preserve">          В соответствии со статьей 78.2 и 79 Бюджетного кодекса Российской Федерации, руководствуясь Уставом </w:t>
      </w:r>
      <w:r w:rsidR="005F545B">
        <w:rPr>
          <w:rStyle w:val="a4"/>
          <w:rFonts w:ascii="Arial" w:hAnsi="Arial" w:cs="Arial"/>
          <w:color w:val="000000"/>
          <w:sz w:val="24"/>
          <w:szCs w:val="24"/>
        </w:rPr>
        <w:t>Железнодорожного</w:t>
      </w:r>
      <w:bookmarkStart w:id="0" w:name="_GoBack"/>
      <w:bookmarkEnd w:id="0"/>
      <w:r w:rsidRPr="0045534E"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сельсовета, </w:t>
      </w:r>
      <w:r w:rsidRPr="0045534E">
        <w:rPr>
          <w:rStyle w:val="a4"/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320" w:lineRule="exact"/>
        <w:ind w:left="-284" w:right="23" w:firstLine="346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426"/>
        </w:tabs>
        <w:spacing w:before="0" w:after="0" w:line="240" w:lineRule="atLeast"/>
        <w:ind w:left="62" w:right="23" w:firstLine="481"/>
        <w:contextualSpacing/>
        <w:rPr>
          <w:rStyle w:val="a4"/>
          <w:rFonts w:ascii="Arial" w:hAnsi="Arial" w:cs="Arial"/>
          <w:color w:val="000000"/>
          <w:sz w:val="24"/>
          <w:szCs w:val="24"/>
        </w:rPr>
      </w:pPr>
      <w:r w:rsidRPr="0045534E">
        <w:rPr>
          <w:rStyle w:val="a4"/>
          <w:rFonts w:ascii="Arial" w:hAnsi="Arial" w:cs="Arial"/>
          <w:color w:val="000000"/>
          <w:sz w:val="24"/>
          <w:szCs w:val="24"/>
        </w:rPr>
        <w:t xml:space="preserve">  1. Утвердить Порядок </w:t>
      </w:r>
      <w:r w:rsidRPr="0045534E">
        <w:rPr>
          <w:rFonts w:ascii="Arial" w:hAnsi="Arial" w:cs="Arial"/>
          <w:sz w:val="24"/>
          <w:szCs w:val="24"/>
        </w:rPr>
        <w:t xml:space="preserve">осуществления капитальных вложений в объекты капитального строительства муниципальной собственности </w:t>
      </w:r>
      <w:r>
        <w:rPr>
          <w:rFonts w:ascii="Arial" w:hAnsi="Arial" w:cs="Arial"/>
          <w:sz w:val="24"/>
          <w:szCs w:val="24"/>
        </w:rPr>
        <w:t xml:space="preserve">Железнодорожного </w:t>
      </w:r>
      <w:r w:rsidRPr="0045534E">
        <w:rPr>
          <w:rFonts w:ascii="Arial" w:hAnsi="Arial" w:cs="Arial"/>
          <w:sz w:val="24"/>
          <w:szCs w:val="24"/>
        </w:rPr>
        <w:t xml:space="preserve">сельсовета и приобретение объектов недвижимого имущества в муниципальную собственность </w:t>
      </w:r>
      <w:r>
        <w:rPr>
          <w:rFonts w:ascii="Arial" w:hAnsi="Arial" w:cs="Arial"/>
          <w:sz w:val="24"/>
          <w:szCs w:val="24"/>
        </w:rPr>
        <w:t xml:space="preserve">Железнодорожного </w:t>
      </w:r>
      <w:r w:rsidRPr="0045534E">
        <w:rPr>
          <w:rFonts w:ascii="Arial" w:hAnsi="Arial" w:cs="Arial"/>
          <w:sz w:val="24"/>
          <w:szCs w:val="24"/>
        </w:rPr>
        <w:t>сельсовета за счет средств бюджета сельсовета согласно приложению</w:t>
      </w:r>
      <w:r w:rsidRPr="0045534E">
        <w:rPr>
          <w:rStyle w:val="a4"/>
          <w:rFonts w:ascii="Arial" w:hAnsi="Arial" w:cs="Arial"/>
          <w:color w:val="000000"/>
          <w:sz w:val="24"/>
          <w:szCs w:val="24"/>
        </w:rPr>
        <w:t>.</w:t>
      </w:r>
    </w:p>
    <w:p w:rsidR="003F3F6E" w:rsidRPr="0045534E" w:rsidRDefault="003F3F6E" w:rsidP="003F3F6E">
      <w:pPr>
        <w:jc w:val="both"/>
        <w:rPr>
          <w:rFonts w:ascii="Arial" w:hAnsi="Arial" w:cs="Arial"/>
        </w:rPr>
      </w:pPr>
      <w:r w:rsidRPr="0045534E">
        <w:rPr>
          <w:rFonts w:ascii="Arial" w:hAnsi="Arial" w:cs="Arial"/>
        </w:rPr>
        <w:t xml:space="preserve">        2.   Контроль за </w:t>
      </w:r>
      <w:r w:rsidR="00B27772" w:rsidRPr="0045534E">
        <w:rPr>
          <w:rFonts w:ascii="Arial" w:hAnsi="Arial" w:cs="Arial"/>
        </w:rPr>
        <w:t>исполнением настоящего</w:t>
      </w:r>
      <w:r w:rsidRPr="0045534E">
        <w:rPr>
          <w:rFonts w:ascii="Arial" w:hAnsi="Arial" w:cs="Arial"/>
        </w:rPr>
        <w:t xml:space="preserve"> Постановления оставляю за собой.</w:t>
      </w:r>
    </w:p>
    <w:p w:rsidR="003F3F6E" w:rsidRPr="0045534E" w:rsidRDefault="003F3F6E" w:rsidP="003F3F6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5534E">
        <w:rPr>
          <w:rFonts w:ascii="Arial" w:hAnsi="Arial" w:cs="Arial"/>
          <w:sz w:val="24"/>
          <w:szCs w:val="24"/>
        </w:rPr>
        <w:t xml:space="preserve">        </w:t>
      </w:r>
      <w:r w:rsidRPr="0045534E">
        <w:rPr>
          <w:rFonts w:ascii="Arial" w:hAnsi="Arial" w:cs="Arial"/>
          <w:color w:val="000000"/>
          <w:sz w:val="24"/>
          <w:szCs w:val="24"/>
        </w:rPr>
        <w:t>3.</w:t>
      </w:r>
      <w:r w:rsidRPr="0045534E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 опубликования в печатном издании «</w:t>
      </w:r>
      <w:r>
        <w:rPr>
          <w:rFonts w:ascii="Arial" w:hAnsi="Arial" w:cs="Arial"/>
          <w:sz w:val="24"/>
          <w:szCs w:val="24"/>
        </w:rPr>
        <w:t>Железнодорожный в</w:t>
      </w:r>
      <w:r w:rsidRPr="0045534E">
        <w:rPr>
          <w:rFonts w:ascii="Arial" w:hAnsi="Arial" w:cs="Arial"/>
          <w:sz w:val="24"/>
          <w:szCs w:val="24"/>
        </w:rPr>
        <w:t xml:space="preserve">естник» и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Енисейского района</w:t>
      </w:r>
      <w:r w:rsidRPr="0045534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97817">
          <w:rPr>
            <w:rStyle w:val="a3"/>
            <w:rFonts w:ascii="Arial" w:hAnsi="Arial" w:cs="Arial"/>
            <w:sz w:val="24"/>
            <w:szCs w:val="24"/>
          </w:rPr>
          <w:t>http://</w:t>
        </w:r>
        <w:r w:rsidRPr="00897817">
          <w:rPr>
            <w:rStyle w:val="a3"/>
            <w:rFonts w:ascii="Arial" w:hAnsi="Arial" w:cs="Arial"/>
            <w:sz w:val="24"/>
            <w:szCs w:val="24"/>
            <w:lang w:val="en-US"/>
          </w:rPr>
          <w:t>enadm</w:t>
        </w:r>
        <w:r w:rsidRPr="00897817">
          <w:rPr>
            <w:rStyle w:val="a3"/>
            <w:rFonts w:ascii="Arial" w:hAnsi="Arial" w:cs="Arial"/>
            <w:sz w:val="24"/>
            <w:szCs w:val="24"/>
          </w:rPr>
          <w:t>.</w:t>
        </w:r>
        <w:r w:rsidRPr="00897817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897817">
          <w:rPr>
            <w:rStyle w:val="a3"/>
            <w:rFonts w:ascii="Arial" w:hAnsi="Arial" w:cs="Arial"/>
            <w:sz w:val="24"/>
            <w:szCs w:val="24"/>
          </w:rPr>
          <w:t>u/</w:t>
        </w:r>
      </w:hyperlink>
      <w:r w:rsidRPr="0045534E">
        <w:rPr>
          <w:rFonts w:ascii="Arial" w:hAnsi="Arial" w:cs="Arial"/>
          <w:sz w:val="24"/>
          <w:szCs w:val="24"/>
        </w:rPr>
        <w:t>.</w:t>
      </w:r>
    </w:p>
    <w:p w:rsidR="003F3F6E" w:rsidRPr="0045534E" w:rsidRDefault="003F3F6E" w:rsidP="003F3F6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F3F6E" w:rsidRPr="0045534E" w:rsidRDefault="003F3F6E" w:rsidP="003F3F6E">
      <w:pPr>
        <w:ind w:firstLine="709"/>
        <w:jc w:val="both"/>
        <w:rPr>
          <w:rFonts w:ascii="Arial" w:hAnsi="Arial" w:cs="Arial"/>
        </w:rPr>
      </w:pPr>
      <w:r w:rsidRPr="0045534E">
        <w:rPr>
          <w:rFonts w:ascii="Arial" w:hAnsi="Arial" w:cs="Arial"/>
        </w:rPr>
        <w:t xml:space="preserve">  </w:t>
      </w:r>
      <w:r w:rsidRPr="0045534E">
        <w:rPr>
          <w:rFonts w:ascii="Arial" w:hAnsi="Arial" w:cs="Arial"/>
          <w:i/>
        </w:rPr>
        <w:t xml:space="preserve">                                 </w:t>
      </w:r>
    </w:p>
    <w:p w:rsidR="003F3F6E" w:rsidRPr="0045534E" w:rsidRDefault="003F3F6E" w:rsidP="003F3F6E">
      <w:pPr>
        <w:ind w:firstLine="709"/>
        <w:jc w:val="both"/>
        <w:rPr>
          <w:rFonts w:ascii="Arial" w:hAnsi="Arial" w:cs="Arial"/>
          <w:iCs/>
        </w:rPr>
      </w:pPr>
      <w:proofErr w:type="gramStart"/>
      <w:r w:rsidRPr="0045534E">
        <w:rPr>
          <w:rFonts w:ascii="Arial" w:hAnsi="Arial" w:cs="Arial"/>
        </w:rPr>
        <w:t>Глава  сельсовета</w:t>
      </w:r>
      <w:proofErr w:type="gramEnd"/>
      <w:r w:rsidRPr="0045534E">
        <w:rPr>
          <w:rFonts w:ascii="Arial" w:hAnsi="Arial" w:cs="Arial"/>
        </w:rPr>
        <w:tab/>
      </w:r>
      <w:r w:rsidRPr="0045534E">
        <w:rPr>
          <w:rFonts w:ascii="Arial" w:hAnsi="Arial" w:cs="Arial"/>
        </w:rPr>
        <w:tab/>
      </w:r>
      <w:r w:rsidRPr="0045534E">
        <w:rPr>
          <w:rFonts w:ascii="Arial" w:hAnsi="Arial" w:cs="Arial"/>
        </w:rPr>
        <w:tab/>
      </w:r>
      <w:r w:rsidRPr="0045534E">
        <w:rPr>
          <w:rFonts w:ascii="Arial" w:hAnsi="Arial" w:cs="Arial"/>
        </w:rPr>
        <w:tab/>
      </w:r>
      <w:r w:rsidRPr="0045534E">
        <w:rPr>
          <w:rFonts w:ascii="Arial" w:hAnsi="Arial" w:cs="Arial"/>
        </w:rPr>
        <w:tab/>
        <w:t xml:space="preserve">                       </w:t>
      </w:r>
      <w:proofErr w:type="spellStart"/>
      <w:r>
        <w:rPr>
          <w:rFonts w:ascii="Arial" w:hAnsi="Arial" w:cs="Arial"/>
        </w:rPr>
        <w:t>С.М.Шелушков</w:t>
      </w:r>
      <w:proofErr w:type="spellEnd"/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  <w:r w:rsidRPr="0045534E">
        <w:rPr>
          <w:rStyle w:val="a4"/>
          <w:rFonts w:ascii="Arial" w:hAnsi="Arial" w:cs="Arial"/>
          <w:color w:val="000000"/>
          <w:sz w:val="24"/>
          <w:szCs w:val="24"/>
        </w:rPr>
        <w:t xml:space="preserve">  </w:t>
      </w: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3F3F6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4"/>
          <w:rFonts w:ascii="Arial" w:hAnsi="Arial" w:cs="Arial"/>
          <w:color w:val="000000"/>
          <w:sz w:val="20"/>
          <w:szCs w:val="20"/>
        </w:rPr>
      </w:pPr>
      <w:r w:rsidRPr="003F3F6E">
        <w:rPr>
          <w:rStyle w:val="a4"/>
          <w:rFonts w:ascii="Arial" w:hAnsi="Arial" w:cs="Arial"/>
          <w:color w:val="000000"/>
          <w:sz w:val="20"/>
          <w:szCs w:val="20"/>
        </w:rPr>
        <w:t>Приложение</w:t>
      </w:r>
    </w:p>
    <w:p w:rsidR="003F3F6E" w:rsidRPr="003F3F6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4"/>
          <w:rFonts w:ascii="Arial" w:hAnsi="Arial" w:cs="Arial"/>
          <w:color w:val="000000"/>
          <w:sz w:val="20"/>
          <w:szCs w:val="20"/>
        </w:rPr>
      </w:pPr>
      <w:r w:rsidRPr="003F3F6E">
        <w:rPr>
          <w:rStyle w:val="a4"/>
          <w:rFonts w:ascii="Arial" w:hAnsi="Arial" w:cs="Arial"/>
          <w:color w:val="000000"/>
          <w:sz w:val="20"/>
          <w:szCs w:val="20"/>
        </w:rPr>
        <w:t xml:space="preserve">к Постановлению администрации </w:t>
      </w:r>
    </w:p>
    <w:p w:rsidR="003F3F6E" w:rsidRPr="003F3F6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Железнодорожного </w:t>
      </w:r>
      <w:r w:rsidRPr="003F3F6E">
        <w:rPr>
          <w:rStyle w:val="a4"/>
          <w:rFonts w:ascii="Arial" w:hAnsi="Arial" w:cs="Arial"/>
          <w:color w:val="000000"/>
          <w:sz w:val="20"/>
          <w:szCs w:val="20"/>
        </w:rPr>
        <w:t xml:space="preserve">сельсовета  </w:t>
      </w:r>
    </w:p>
    <w:p w:rsidR="003F3F6E" w:rsidRPr="003F3F6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4"/>
          <w:rFonts w:ascii="Arial" w:hAnsi="Arial" w:cs="Arial"/>
          <w:color w:val="000000"/>
          <w:sz w:val="20"/>
          <w:szCs w:val="20"/>
        </w:rPr>
      </w:pPr>
      <w:r w:rsidRPr="003F3F6E">
        <w:rPr>
          <w:rStyle w:val="a4"/>
          <w:rFonts w:ascii="Arial" w:hAnsi="Arial" w:cs="Arial"/>
          <w:color w:val="000000"/>
          <w:sz w:val="20"/>
          <w:szCs w:val="20"/>
        </w:rPr>
        <w:t xml:space="preserve">от </w:t>
      </w:r>
      <w:r>
        <w:rPr>
          <w:rStyle w:val="a4"/>
          <w:rFonts w:ascii="Arial" w:hAnsi="Arial" w:cs="Arial"/>
          <w:color w:val="000000"/>
          <w:sz w:val="20"/>
          <w:szCs w:val="20"/>
        </w:rPr>
        <w:t>03.06.2020 № 23-п</w:t>
      </w:r>
      <w:r w:rsidRPr="003F3F6E">
        <w:rPr>
          <w:rStyle w:val="a4"/>
          <w:rFonts w:ascii="Arial" w:hAnsi="Arial" w:cs="Arial"/>
          <w:color w:val="000000"/>
          <w:sz w:val="20"/>
          <w:szCs w:val="20"/>
        </w:rPr>
        <w:t xml:space="preserve">  </w:t>
      </w:r>
    </w:p>
    <w:p w:rsidR="003F3F6E" w:rsidRPr="0045534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3F3F6E" w:rsidRPr="0045534E" w:rsidRDefault="003F3F6E" w:rsidP="003F3F6E">
      <w:pPr>
        <w:suppressAutoHyphens/>
        <w:spacing w:line="100" w:lineRule="atLeast"/>
        <w:ind w:left="-181"/>
        <w:jc w:val="center"/>
        <w:rPr>
          <w:rFonts w:ascii="Arial" w:eastAsia="Times New Roman" w:hAnsi="Arial" w:cs="Arial"/>
          <w:b/>
          <w:color w:val="auto"/>
          <w:kern w:val="1"/>
        </w:rPr>
      </w:pPr>
      <w:r w:rsidRPr="0045534E">
        <w:rPr>
          <w:rFonts w:ascii="Arial" w:eastAsia="Times New Roman" w:hAnsi="Arial" w:cs="Arial"/>
          <w:b/>
          <w:color w:val="auto"/>
          <w:kern w:val="1"/>
        </w:rPr>
        <w:t>ПОРЯДОК</w:t>
      </w:r>
    </w:p>
    <w:p w:rsidR="003F3F6E" w:rsidRPr="0045534E" w:rsidRDefault="003F3F6E" w:rsidP="003F3F6E">
      <w:pPr>
        <w:suppressAutoHyphens/>
        <w:spacing w:line="100" w:lineRule="atLeast"/>
        <w:ind w:left="-181"/>
        <w:jc w:val="center"/>
        <w:rPr>
          <w:rFonts w:ascii="Arial" w:eastAsia="Times New Roman" w:hAnsi="Arial" w:cs="Arial"/>
          <w:color w:val="auto"/>
          <w:kern w:val="1"/>
        </w:rPr>
      </w:pPr>
      <w:r w:rsidRPr="0045534E">
        <w:rPr>
          <w:rFonts w:ascii="Arial" w:eastAsia="Times New Roman" w:hAnsi="Arial" w:cs="Arial"/>
          <w:b/>
          <w:color w:val="auto"/>
          <w:kern w:val="1"/>
        </w:rPr>
        <w:t xml:space="preserve"> осуществления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</w:t>
      </w:r>
      <w:r>
        <w:rPr>
          <w:rFonts w:ascii="Arial" w:eastAsia="Times New Roman" w:hAnsi="Arial" w:cs="Arial"/>
          <w:b/>
          <w:color w:val="auto"/>
          <w:kern w:val="1"/>
        </w:rPr>
        <w:t xml:space="preserve">Железнодорожного </w:t>
      </w:r>
      <w:r w:rsidRPr="0045534E">
        <w:rPr>
          <w:rFonts w:ascii="Arial" w:eastAsia="Times New Roman" w:hAnsi="Arial" w:cs="Arial"/>
          <w:b/>
          <w:color w:val="auto"/>
          <w:kern w:val="1"/>
        </w:rPr>
        <w:t>сельсовета за счет средств бюджета сельсовета</w:t>
      </w:r>
    </w:p>
    <w:p w:rsidR="003F3F6E" w:rsidRPr="0045534E" w:rsidRDefault="003F3F6E" w:rsidP="003F3F6E">
      <w:pPr>
        <w:suppressAutoHyphens/>
        <w:spacing w:line="100" w:lineRule="atLeast"/>
        <w:jc w:val="center"/>
        <w:rPr>
          <w:rFonts w:ascii="Arial" w:eastAsia="Times New Roman" w:hAnsi="Arial" w:cs="Arial"/>
          <w:color w:val="auto"/>
          <w:kern w:val="1"/>
        </w:rPr>
      </w:pPr>
    </w:p>
    <w:p w:rsidR="003F3F6E" w:rsidRPr="0045534E" w:rsidRDefault="003F3F6E" w:rsidP="003F3F6E">
      <w:pPr>
        <w:suppressAutoHyphens/>
        <w:spacing w:line="100" w:lineRule="atLeast"/>
        <w:jc w:val="center"/>
        <w:rPr>
          <w:rFonts w:ascii="Arial" w:eastAsia="Times New Roman" w:hAnsi="Arial" w:cs="Arial"/>
          <w:b/>
          <w:color w:val="auto"/>
          <w:kern w:val="1"/>
        </w:rPr>
      </w:pPr>
      <w:bookmarkStart w:id="1" w:name="Par41"/>
      <w:bookmarkEnd w:id="1"/>
      <w:r w:rsidRPr="0045534E">
        <w:rPr>
          <w:rFonts w:ascii="Arial" w:eastAsia="Times New Roman" w:hAnsi="Arial" w:cs="Arial"/>
          <w:b/>
          <w:color w:val="auto"/>
          <w:kern w:val="1"/>
        </w:rPr>
        <w:t>1. Общие положения</w:t>
      </w:r>
    </w:p>
    <w:p w:rsidR="003F3F6E" w:rsidRPr="0045534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1.1.  Настоящий Порядок устанавливает: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1.1.1.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>
        <w:rPr>
          <w:rStyle w:val="a4"/>
          <w:rFonts w:ascii="Arial" w:hAnsi="Arial" w:cs="Arial"/>
          <w:sz w:val="22"/>
          <w:szCs w:val="22"/>
        </w:rPr>
        <w:t xml:space="preserve">Железнодорожного 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сельсовета или приобретение объектов недвижимого имущества в муниципальную собственность сельсовета за счет средств бюджета сельсовета (далее - бюджетные инвестиции), в том числе условия передачи муниципальным бюджетным учреждениям (далее – учреждениям) полномочий муниципального заказчика по заключению и исполнению от имени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 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сельсовета Енисейского района Красноярского края контрактов, а также порядок заключения соглашений о передаче указанных полномочий;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1.1.2. Порядок предоставления из бюджета сельсовета субсидий учреждениям на осуществление капитальных вложений в объекты капитального строительства муниципальной собственности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и объекты недвижимого имущества, приобретаемые в муниципальную собственность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(далее соответственно - объекты, субсидии).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1.2. Осуществление бюджетных инвестиций и предоставление субсидий осуществляется в соответствии с нормативными правовыми актами администрации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, предусмотренными</w:t>
      </w:r>
      <w:r w:rsidRPr="003F3F6E">
        <w:rPr>
          <w:rFonts w:ascii="Arial" w:eastAsia="Times New Roman" w:hAnsi="Arial" w:cs="Arial"/>
          <w:kern w:val="1"/>
          <w:sz w:val="22"/>
          <w:szCs w:val="22"/>
        </w:rPr>
        <w:t xml:space="preserve"> пунктом 2 статьи 78.2 и </w:t>
      </w:r>
      <w:hyperlink w:history="1">
        <w:r w:rsidRPr="003F3F6E">
          <w:rPr>
            <w:rFonts w:ascii="Arial" w:eastAsia="Times New Roman" w:hAnsi="Arial" w:cs="Arial"/>
            <w:kern w:val="1"/>
            <w:sz w:val="22"/>
            <w:szCs w:val="22"/>
          </w:rPr>
          <w:t>пунктом 2 статьи 79</w:t>
        </w:r>
      </w:hyperlink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Бюджетного кодекса Российской Федерации.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1.3. При осуществлении капитальных вложений в объекты капитального строительства или объекты недвижимого имущества не допускается: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1.3.1. Предоставление субсидий в отношении объектов капитального строительства или объекты недвижимого имущества, по которым принято решение о подготовке и реализации бюджетных инвестиций;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1.3.2. Предоставление бюджетных инвестиций в объекты капитального строительства или объекты недвижимого имущества, по которым принято решение о предоставлении субсидий.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1.4.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муниципальной программой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1.5. Созданные или приобретенные в результате осуществления бюджетных инвестиций объекты капитального строительства или объекты недвижимого имущества закрепляются в установленном порядке на праве оперативного управления за учреждениями или в хозяйственное ведение за муниципальными предприятиями с последующим увеличением стоимости основных средств, находящихся на праве оперативного управления у этих учреждений и в хозяйственном ведении у муниципальных предприятий либо включаются в состав муниципальной казны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 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сельсовета.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1.7. Информация о сроках и об объемах оплаты по муниципальным контрактам, заключенным в целях строительства(реконструкции, в том числе с элементами реставрации, технического перевооружения)объектов капитального строительства и (или) приобретения объектов недвижимого имущества, а также о сроках и об объемах перечисления субсидий 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lastRenderedPageBreak/>
        <w:t>учреждениям учитывается при формировании прогноза кассовых выплат из районного бюджета, необходимого для составления в установленном порядке кассового плана исполнения бюджета сельсовета.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center"/>
        <w:rPr>
          <w:rFonts w:ascii="Arial" w:eastAsia="Times New Roman" w:hAnsi="Arial" w:cs="Arial"/>
          <w:b/>
          <w:color w:val="auto"/>
          <w:kern w:val="1"/>
          <w:sz w:val="22"/>
          <w:szCs w:val="22"/>
        </w:rPr>
      </w:pPr>
      <w:bookmarkStart w:id="2" w:name="Par56"/>
      <w:bookmarkEnd w:id="2"/>
      <w:r w:rsidRPr="003F3F6E">
        <w:rPr>
          <w:rFonts w:ascii="Arial" w:eastAsia="Times New Roman" w:hAnsi="Arial" w:cs="Arial"/>
          <w:b/>
          <w:color w:val="auto"/>
          <w:kern w:val="1"/>
          <w:sz w:val="22"/>
          <w:szCs w:val="22"/>
        </w:rPr>
        <w:t>2. Осуществление бюджетных инвестиций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center"/>
        <w:rPr>
          <w:rFonts w:ascii="Arial" w:eastAsia="Times New Roman" w:hAnsi="Arial" w:cs="Arial"/>
          <w:b/>
          <w:color w:val="auto"/>
          <w:kern w:val="1"/>
          <w:sz w:val="22"/>
          <w:szCs w:val="22"/>
        </w:rPr>
      </w:pP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2.1.1. Муниципальными заказчиками, являющимися получателями средств бюджета сельсовета;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bookmarkStart w:id="3" w:name="Par60"/>
      <w:bookmarkEnd w:id="3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2.1.2. Учреждениями, которым администрация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края, осуществляющая функции и полномочия учредителя, передала в соответствии с настоящим Порядком свои полномочия муниципального заказчика по заключению и исполнению от имени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муниципальных контрактов.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сельсовета,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решениями (актами), на срок, превышающий срок действия утвержденных ему лимитов бюджетных обязательств.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bookmarkStart w:id="4" w:name="Par62"/>
      <w:bookmarkEnd w:id="4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2.3. В целях осуществления бюджетных инвестиций в соответствии с подпунктом 2.1.2. пункта 2.1. настоящего Порядка администрацией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заключаются с учреждениями соглашения о передаче полномочий муниципального заказчика по заключению и исполнению от имени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муниципальных контрактов (за исключением полномочий, связанных с введением в установленном порядке в эксплуатацию объекта капитального строительства) (далее - соглашение о передаче полномочий).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2.4. 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 и должно содержать в том числе: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2.4.1. Цель осуществления бюджетных инвестиций и их объем с распределением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собственность, 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администрации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 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сельсовета Енисейского района Красноярского края, как получателю средств бюджета сельсовета.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2.4.2. Положения, устанавливающие права и обязанности учреждения по заключению и исполнению от имени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 муниципальных контрактов;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2.4.3. Ответственность учреждения за неполное или ненадлежащее исполнение переданных ему полномочий;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2.4.4. Положения, устанавливающие право администрации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 на проведение проверок соблюдения учреждением условий, установленных заключенным соглашением о передаче полномочий;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2.4.5. Положения, устанавливающие обязанность учреждения по ведению бюджетного учета, составлению и представлению бюджетной отчетности администрации </w:t>
      </w:r>
      <w:r>
        <w:rPr>
          <w:rStyle w:val="a4"/>
          <w:rFonts w:ascii="Arial" w:hAnsi="Arial" w:cs="Arial"/>
          <w:sz w:val="22"/>
          <w:szCs w:val="22"/>
        </w:rPr>
        <w:lastRenderedPageBreak/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края, как получателю средств районного бюджета в порядке, установленном Министерством финансов Российской Федерации.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2.5. Операции с бюджетными инвестициями осуществляются в порядке, установленном бюджетным законодательством и отражаются на открытых в органах Федерального казначейства лицевых счетах: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2.5.1. Получателя бюджетных средств - в случае заключения муниципальных контрактов муниципальным заказчиком;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bookmarkStart w:id="5" w:name="Par72"/>
      <w:bookmarkEnd w:id="5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2.5.2. Для учета операций по переданным полномочиям получателя бюджетных средств - в случае заключения учреждениями муниципальных контрактов от имени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2.6. В целях открытия учреждению в органе Федерального казначейства лицевого счета, указанного в подпункте 2.5.2. пункта 2.5. настоящего Порядка, учреждение в течение 5 рабочих дней со дня получения от администрации </w:t>
      </w:r>
      <w:proofErr w:type="gramStart"/>
      <w:r>
        <w:rPr>
          <w:rFonts w:ascii="Arial" w:eastAsia="Times New Roman" w:hAnsi="Arial" w:cs="Arial"/>
          <w:color w:val="auto"/>
          <w:kern w:val="1"/>
          <w:sz w:val="22"/>
          <w:szCs w:val="22"/>
        </w:rPr>
        <w:t>Ж</w:t>
      </w:r>
      <w:r>
        <w:rPr>
          <w:rStyle w:val="a4"/>
          <w:rFonts w:ascii="Arial" w:hAnsi="Arial" w:cs="Arial"/>
          <w:sz w:val="22"/>
          <w:szCs w:val="22"/>
        </w:rPr>
        <w:t>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 сельсовета</w:t>
      </w:r>
      <w:proofErr w:type="gramEnd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 является копия соглашения о передаче полномочий.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center"/>
        <w:rPr>
          <w:rFonts w:ascii="Arial" w:eastAsia="Times New Roman" w:hAnsi="Arial" w:cs="Arial"/>
          <w:b/>
          <w:color w:val="auto"/>
          <w:kern w:val="1"/>
          <w:sz w:val="22"/>
          <w:szCs w:val="22"/>
        </w:rPr>
      </w:pPr>
      <w:bookmarkStart w:id="6" w:name="Par75"/>
      <w:bookmarkEnd w:id="6"/>
      <w:r w:rsidRPr="003F3F6E">
        <w:rPr>
          <w:rFonts w:ascii="Arial" w:eastAsia="Times New Roman" w:hAnsi="Arial" w:cs="Arial"/>
          <w:b/>
          <w:color w:val="auto"/>
          <w:kern w:val="1"/>
          <w:sz w:val="22"/>
          <w:szCs w:val="22"/>
        </w:rPr>
        <w:t>3. Предоставление субсидий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3.1. Субсидии предоставляются учреждениям в пределах бюджетных средств, предусмотренных решением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сельского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Совета депутатов о бюджете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сельсовета на цели предоставления субсидий.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3.2. Предоставление субсидии осуществляется в соответствии с соглашением, заключенным между администрацией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 как получателя средств бюджета сельсовета, предоставляющего субсидию учреждениям, и учреждением (далее - соглашение о предоставлении субсидий) на срок, не превышающий срок действия утвержденных получателю средств бюджета сельсовета, предоставляющему субсидию, лимитов бюджетных обязательств на предоставление субсидии. На основании принятого администрацией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 решения срок реализации соглашения о предоставлении субсидии на осуществление капитальных вложений в объекты муниципальной собственности может быть продлен на срок, превышающий срок действия утвержденных ей лимитов бюджетных обязательств на предоставление субсидий.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bookmarkStart w:id="7" w:name="Par79"/>
      <w:bookmarkEnd w:id="7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3.3.Соглашение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3.3.1. Цель предоставления субсидии и ее объем с распределением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предполагаемой(предельной) стоимости объекта капитального строительства </w:t>
      </w:r>
      <w:proofErr w:type="spellStart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муниципаль</w:t>
      </w:r>
      <w:proofErr w:type="spellEnd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-ной собственности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субсидии. Объем предоставляемой субсидии должен соответствовать объему бюджетных ассигнований на предоставление субсидии, предусмотренному муниципальной программой;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3.3.2.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3.3.3. Условие о соблюдении учреждением при использовании субсидии положений, установленных законодательством Российской Федерации о контрактной системе в сфере 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lastRenderedPageBreak/>
        <w:t>закупок товаров, работ, услуг для обеспечения государственных и муниципальных нужд;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3.3.4. Положения, устанавливающие обязанность учреждения по открытию в органе Федерального казначейства лицевого счета по получению и использованию субсидии;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3.3.5.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3.3.6. Положения, устанавливающие право администрации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 на проведение проверок соблюдения учреждением условий, установленных соглашением о предоставлении субсидии;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3.3.7. Порядок возврата учреждением средств в объеме остатка не использованной на начало очередного финансового года, перечисленной ей в предшествующем финансовом году субсидии в случае отсутствия решения администрации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 о наличии потребности направления этих средств на цели предоставления субсидии на капитальные вложения, указанного в п.3.7. настоящего Порядка;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3.3.8. Порядок возврата сумм, использованных учреждением,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3.3.9.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о </w:t>
      </w:r>
      <w:proofErr w:type="spellStart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софинансировании</w:t>
      </w:r>
      <w:proofErr w:type="spellEnd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капитальных вложений в объекты за счет иных источников финансирования в случае, если муниципальной программой предусмотрено такое условие;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3.3.10. Порядок и сроки представления учреждением отчетности об использовании субсидии;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3.3.11.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сельсовета Енисейского района Красноярского края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3.4. Операции с субсидиями, поступающими учреждениям, учитываются на отдельных лицевых счетах, открываемых учреждениям в органах Федерального казначейства.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3.5. Санкционирование расходов учреждений,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отделом администрации Енисейского района Красноярского края.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3.6. Не использованные на начало очередного финансового года остатки субсидий подлежат перечислению учреждениями в установленном порядке в бюджет сельсовета.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bookmarkStart w:id="8" w:name="Par100"/>
      <w:bookmarkEnd w:id="8"/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3.7. В соответствии с решением администрации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Красноярского края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>В указанное решение может быть включено несколько объектов.</w:t>
      </w:r>
    </w:p>
    <w:p w:rsidR="003F3F6E" w:rsidRPr="003F3F6E" w:rsidRDefault="003F3F6E" w:rsidP="003F3F6E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  <w:sz w:val="22"/>
          <w:szCs w:val="22"/>
        </w:rPr>
      </w:pP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3.8. Решение администрации </w:t>
      </w:r>
      <w:r>
        <w:rPr>
          <w:rStyle w:val="a4"/>
          <w:rFonts w:ascii="Arial" w:hAnsi="Arial" w:cs="Arial"/>
          <w:sz w:val="22"/>
          <w:szCs w:val="22"/>
        </w:rPr>
        <w:t>Железнодорожного</w:t>
      </w:r>
      <w:r w:rsidRPr="003F3F6E">
        <w:rPr>
          <w:rStyle w:val="a4"/>
          <w:rFonts w:ascii="Arial" w:hAnsi="Arial" w:cs="Arial"/>
          <w:sz w:val="22"/>
          <w:szCs w:val="22"/>
        </w:rPr>
        <w:t xml:space="preserve"> сельсовета</w:t>
      </w:r>
      <w:r w:rsidRPr="003F3F6E">
        <w:rPr>
          <w:rFonts w:ascii="Arial" w:eastAsia="Times New Roman" w:hAnsi="Arial" w:cs="Arial"/>
          <w:color w:val="auto"/>
          <w:kern w:val="1"/>
          <w:sz w:val="22"/>
          <w:szCs w:val="22"/>
        </w:rPr>
        <w:t xml:space="preserve"> Енисейского района о наличии потребности учреждения и не использованных на начало очередного финансового года остатках субсидии подлежат согласованию с финансовым отделом администрации Енисейского района Красноярского края. На согласование в финансовый отдел администрации Енисейского района Красноярского края указанное решение представляется вместе с пояснительной запиской, содержащей обоснование такого решения.</w:t>
      </w:r>
    </w:p>
    <w:p w:rsidR="003F3F6E" w:rsidRPr="003F3F6E" w:rsidRDefault="003F3F6E" w:rsidP="003F3F6E">
      <w:pPr>
        <w:widowControl/>
        <w:suppressAutoHyphens/>
        <w:spacing w:after="200" w:line="276" w:lineRule="auto"/>
        <w:ind w:left="-181" w:firstLine="543"/>
        <w:rPr>
          <w:rFonts w:ascii="Arial" w:eastAsia="Lucida Sans Unicode" w:hAnsi="Arial" w:cs="Arial"/>
          <w:color w:val="auto"/>
          <w:kern w:val="1"/>
          <w:sz w:val="22"/>
          <w:szCs w:val="22"/>
        </w:rPr>
      </w:pPr>
    </w:p>
    <w:p w:rsidR="003F3F6E" w:rsidRPr="003F3F6E" w:rsidRDefault="003F3F6E" w:rsidP="003F3F6E">
      <w:pPr>
        <w:pStyle w:val="a5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 w:rsidRPr="003F3F6E">
        <w:rPr>
          <w:rStyle w:val="a4"/>
          <w:rFonts w:ascii="Arial" w:hAnsi="Arial" w:cs="Arial"/>
          <w:color w:val="000000"/>
          <w:sz w:val="22"/>
          <w:szCs w:val="22"/>
        </w:rPr>
        <w:t xml:space="preserve">  </w:t>
      </w:r>
    </w:p>
    <w:p w:rsidR="003B0722" w:rsidRPr="003F3F6E" w:rsidRDefault="003B0722">
      <w:pPr>
        <w:rPr>
          <w:sz w:val="22"/>
          <w:szCs w:val="22"/>
        </w:rPr>
      </w:pPr>
    </w:p>
    <w:sectPr w:rsidR="003B0722" w:rsidRPr="003F3F6E" w:rsidSect="0045534E">
      <w:headerReference w:type="default" r:id="rId8"/>
      <w:footerReference w:type="default" r:id="rId9"/>
      <w:footerReference w:type="first" r:id="rId10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32" w:rsidRDefault="00125632">
      <w:r>
        <w:separator/>
      </w:r>
    </w:p>
  </w:endnote>
  <w:endnote w:type="continuationSeparator" w:id="0">
    <w:p w:rsidR="00125632" w:rsidRDefault="0012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4E" w:rsidRDefault="003F3F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545B">
      <w:rPr>
        <w:noProof/>
      </w:rPr>
      <w:t>5</w:t>
    </w:r>
    <w:r>
      <w:fldChar w:fldCharType="end"/>
    </w:r>
  </w:p>
  <w:p w:rsidR="0045534E" w:rsidRDefault="001256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4E" w:rsidRDefault="003F3F6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545B">
      <w:rPr>
        <w:noProof/>
      </w:rPr>
      <w:t>1</w:t>
    </w:r>
    <w:r>
      <w:fldChar w:fldCharType="end"/>
    </w:r>
  </w:p>
  <w:p w:rsidR="0045534E" w:rsidRDefault="00125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32" w:rsidRDefault="00125632">
      <w:r>
        <w:separator/>
      </w:r>
    </w:p>
  </w:footnote>
  <w:footnote w:type="continuationSeparator" w:id="0">
    <w:p w:rsidR="00125632" w:rsidRDefault="0012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EF" w:rsidRDefault="003F3F6E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3818890</wp:posOffset>
              </wp:positionH>
              <wp:positionV relativeFrom="page">
                <wp:posOffset>579755</wp:posOffset>
              </wp:positionV>
              <wp:extent cx="57785" cy="146050"/>
              <wp:effectExtent l="0" t="0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FEF" w:rsidRPr="0045534E" w:rsidRDefault="0012563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0.7pt;margin-top:45.65pt;width:4.5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" filled="f" stroked="f">
              <v:textbox style="mso-fit-shape-to-text:t" inset="0,0,0,0">
                <w:txbxContent>
                  <w:p w:rsidR="00993FEF" w:rsidRPr="0045534E" w:rsidRDefault="003F3F6E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2F"/>
    <w:rsid w:val="00125632"/>
    <w:rsid w:val="003B0722"/>
    <w:rsid w:val="003F3F6E"/>
    <w:rsid w:val="005F545B"/>
    <w:rsid w:val="00B27772"/>
    <w:rsid w:val="00B5072F"/>
    <w:rsid w:val="00B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74043B-B8C6-4EBE-84A3-9C2CCB24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3F6E"/>
    <w:rPr>
      <w:color w:val="000080"/>
      <w:u w:val="single"/>
    </w:rPr>
  </w:style>
  <w:style w:type="character" w:customStyle="1" w:styleId="a4">
    <w:name w:val="Основной текст Знак"/>
    <w:link w:val="a5"/>
    <w:rsid w:val="003F3F6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link w:val="1"/>
    <w:rsid w:val="003F3F6E"/>
    <w:rPr>
      <w:rFonts w:ascii="Times New Roman" w:hAnsi="Times New Roman" w:cs="Times New Roman"/>
      <w:noProof/>
      <w:shd w:val="clear" w:color="auto" w:fill="FFFFFF"/>
    </w:rPr>
  </w:style>
  <w:style w:type="paragraph" w:styleId="a5">
    <w:name w:val="Body Text"/>
    <w:basedOn w:val="a"/>
    <w:link w:val="a4"/>
    <w:rsid w:val="003F3F6E"/>
    <w:pPr>
      <w:shd w:val="clear" w:color="auto" w:fill="FFFFFF"/>
      <w:spacing w:before="1080" w:after="660" w:line="238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3F3F6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Колонтитул1"/>
    <w:basedOn w:val="a"/>
    <w:link w:val="a6"/>
    <w:rsid w:val="003F3F6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3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3F6E"/>
    <w:rPr>
      <w:rFonts w:ascii="Calibri" w:eastAsia="Times New Roman" w:hAnsi="Calibri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rsid w:val="003F3F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F6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7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777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adm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2020-06-02T06:51:00Z</cp:lastPrinted>
  <dcterms:created xsi:type="dcterms:W3CDTF">2020-06-02T04:57:00Z</dcterms:created>
  <dcterms:modified xsi:type="dcterms:W3CDTF">2020-06-02T06:51:00Z</dcterms:modified>
</cp:coreProperties>
</file>