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06D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inline distT="0" distB="0" distL="0" distR="0">
            <wp:extent cx="62865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430CA">
      <w:pPr>
        <w:jc w:val="center"/>
        <w:rPr>
          <w:rFonts w:ascii="Arial" w:hAnsi="Arial" w:cs="Arial"/>
          <w:sz w:val="24"/>
          <w:szCs w:val="24"/>
        </w:rPr>
      </w:pPr>
    </w:p>
    <w:p w14:paraId="021A837F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14:paraId="1E2E792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14:paraId="5C3B857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14:paraId="0BF6D688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14:paraId="519234A8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14:paraId="5C2130C2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</w:t>
      </w:r>
    </w:p>
    <w:p w14:paraId="012829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FC46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F2328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п.Абалаково</w:t>
      </w:r>
    </w:p>
    <w:p w14:paraId="4C8893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--.--.2024г.                                                                                                              № ---п </w:t>
      </w:r>
    </w:p>
    <w:p w14:paraId="7FE6E114">
      <w:pPr>
        <w:jc w:val="center"/>
        <w:rPr>
          <w:rFonts w:ascii="Arial" w:hAnsi="Arial" w:cs="Arial"/>
          <w:b/>
          <w:sz w:val="24"/>
          <w:szCs w:val="24"/>
        </w:rPr>
      </w:pPr>
    </w:p>
    <w:p w14:paraId="64EBF66D">
      <w:pPr>
        <w:jc w:val="center"/>
        <w:rPr>
          <w:rFonts w:ascii="Arial" w:hAnsi="Arial" w:cs="Arial"/>
          <w:b/>
          <w:sz w:val="24"/>
          <w:szCs w:val="24"/>
        </w:rPr>
      </w:pPr>
    </w:p>
    <w:p w14:paraId="2F6BE169">
      <w:pPr>
        <w:ind w:firstLine="567"/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 xml:space="preserve">Об утверждении нормативных затрат на обеспечение функций администрации Железнодорожного сельсовета Енисейского района Красноярского края </w:t>
      </w:r>
    </w:p>
    <w:p w14:paraId="759AA35F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14:paraId="5E26D06E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14:paraId="034E4037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14:paraId="534890E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частью 4 статьи 19 Федерального  закона  от 5 апреля 2013 года № 44-ФЗ 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Железнодорожного  сельсовета Красноярского края от 11.01.2017 № 4-п «Об утверждении Правил определения нормативных затрат на обеспечение функций администрации Железнодорожного  сельсовета  и подведомственных бюджетных учреждений», для обеспечения муниципальных нужд администрации Железнодорожного сельсовета (включая подведомственные учреждения  администрации Железнодорожного сельсовета казенные учреждения), руководствуясь Уставом Железнодорожного  сельсовета Енисейского района Красноярского края, </w:t>
      </w:r>
      <w:r>
        <w:rPr>
          <w:rFonts w:ascii="Arial" w:hAnsi="Arial" w:cs="Arial"/>
          <w:b/>
          <w:bCs/>
          <w:sz w:val="24"/>
          <w:szCs w:val="24"/>
        </w:rPr>
        <w:t>ПОСТАНОВЛЯЮ:</w:t>
      </w:r>
    </w:p>
    <w:p w14:paraId="15F862C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DA0AF12">
      <w:pPr>
        <w:pStyle w:val="22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</w:rPr>
        <w:t>Утвердить нормативные затраты на обеспечение функций администрации Железнодорожного  сельсовета Енисейского района Красноярского края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 xml:space="preserve"> согласно приложению к настоящему постановлению.</w:t>
      </w:r>
    </w:p>
    <w:p w14:paraId="08163200">
      <w:pPr>
        <w:pStyle w:val="22"/>
        <w:numPr>
          <w:ilvl w:val="0"/>
          <w:numId w:val="2"/>
        </w:numPr>
        <w:spacing w:line="240" w:lineRule="auto"/>
        <w:ind w:left="0" w:firstLine="426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sz w:val="24"/>
          <w:szCs w:val="24"/>
          <w:lang w:eastAsia="ru-RU"/>
        </w:rPr>
        <w:t>Считать утратившим силу постановление администрации Железнодорожного сельсовета от 01.11.2016 г. № 44-п «Об утверждении нормативных затрат на обеспечение функций администрации Железнодорожного сельсовета Енисейского района, в  том  числе  подведомственных ей бюджетных учреждений».</w:t>
      </w:r>
    </w:p>
    <w:p w14:paraId="52B1719F">
      <w:pPr>
        <w:pStyle w:val="22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bCs/>
          <w:sz w:val="24"/>
          <w:szCs w:val="24"/>
          <w:lang w:val="ru-RU"/>
        </w:rPr>
        <w:t>оставляю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 за  собой.</w:t>
      </w:r>
    </w:p>
    <w:p w14:paraId="757C2E2B">
      <w:pPr>
        <w:autoSpaceDE w:val="0"/>
        <w:autoSpaceDN w:val="0"/>
        <w:adjustRightInd w:val="0"/>
        <w:ind w:firstLine="426"/>
        <w:jc w:val="both"/>
        <w:rPr>
          <w:rFonts w:hint="default" w:ascii="Arial" w:hAnsi="Arial" w:cs="Arial" w:eastAsiaTheme="minorHAnsi"/>
          <w:sz w:val="24"/>
          <w:szCs w:val="24"/>
          <w:lang w:val="ru-RU"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 xml:space="preserve">4.Постановление вступает в силу в день, следующий за днем его официального опубликования (обнародования) в печатном издании «Железнодорожный вестник» ,  подлежит размещению  в единой информационной системе в сфере закупок </w:t>
      </w:r>
      <w:r>
        <w:rPr>
          <w:rFonts w:ascii="Arial" w:hAnsi="Arial" w:cs="Arial" w:eastAsiaTheme="minorHAnsi"/>
          <w:sz w:val="24"/>
          <w:szCs w:val="24"/>
          <w:lang w:eastAsia="en-US"/>
        </w:rPr>
        <w:fldChar w:fldCharType="begin"/>
      </w:r>
      <w:r>
        <w:rPr>
          <w:rFonts w:ascii="Arial" w:hAnsi="Arial" w:cs="Arial" w:eastAsiaTheme="minorHAnsi"/>
          <w:sz w:val="24"/>
          <w:szCs w:val="24"/>
          <w:lang w:eastAsia="en-US"/>
        </w:rPr>
        <w:instrText xml:space="preserve"> HYPERLINK "http://www.zakupki.gov.ru" </w:instrText>
      </w:r>
      <w:r>
        <w:rPr>
          <w:rFonts w:ascii="Arial" w:hAnsi="Arial" w:cs="Arial" w:eastAsiaTheme="minorHAnsi"/>
          <w:sz w:val="24"/>
          <w:szCs w:val="24"/>
          <w:lang w:eastAsia="en-US"/>
        </w:rPr>
        <w:fldChar w:fldCharType="separate"/>
      </w:r>
      <w:r>
        <w:rPr>
          <w:rStyle w:val="8"/>
          <w:rFonts w:ascii="Arial" w:hAnsi="Arial" w:cs="Arial" w:eastAsiaTheme="minorHAnsi"/>
          <w:sz w:val="24"/>
          <w:szCs w:val="24"/>
          <w:lang w:eastAsia="en-US"/>
        </w:rPr>
        <w:t>www.zakupki.gov.ru</w:t>
      </w:r>
      <w:r>
        <w:rPr>
          <w:rFonts w:ascii="Arial" w:hAnsi="Arial" w:cs="Arial" w:eastAsiaTheme="minorHAnsi"/>
          <w:sz w:val="24"/>
          <w:szCs w:val="24"/>
          <w:lang w:eastAsia="en-US"/>
        </w:rPr>
        <w:fldChar w:fldCharType="end"/>
      </w:r>
      <w:r>
        <w:rPr>
          <w:rFonts w:hint="default" w:ascii="Arial" w:hAnsi="Arial" w:cs="Arial" w:eastAsiaTheme="minorHAnsi"/>
          <w:sz w:val="24"/>
          <w:szCs w:val="24"/>
          <w:lang w:val="ru-RU" w:eastAsia="en-US"/>
        </w:rPr>
        <w:t xml:space="preserve">  и</w:t>
      </w:r>
    </w:p>
    <w:p w14:paraId="33634581">
      <w:pPr>
        <w:autoSpaceDE w:val="0"/>
        <w:autoSpaceDN w:val="0"/>
        <w:adjustRightInd w:val="0"/>
        <w:ind w:firstLine="426"/>
        <w:jc w:val="both"/>
        <w:rPr>
          <w:rFonts w:ascii="Arial" w:hAnsi="Arial" w:cs="Arial" w:eastAsiaTheme="minorHAnsi"/>
          <w:sz w:val="24"/>
          <w:szCs w:val="24"/>
          <w:lang w:eastAsia="en-US"/>
        </w:rPr>
      </w:pPr>
      <w:r>
        <w:rPr>
          <w:rFonts w:ascii="Arial" w:hAnsi="Arial" w:cs="Arial" w:eastAsiaTheme="minorHAnsi"/>
          <w:sz w:val="24"/>
          <w:szCs w:val="24"/>
          <w:lang w:eastAsia="en-US"/>
        </w:rPr>
        <w:t>на официальном сайте администрации Железнодорожного сельсовета  - zheleznodorozhnyj-r04.gosweb.gosuslugi.ru</w:t>
      </w:r>
      <w:r>
        <w:rPr>
          <w:rFonts w:hint="default" w:ascii="Arial" w:hAnsi="Arial" w:cs="Arial" w:eastAsiaTheme="minorHAnsi"/>
          <w:sz w:val="24"/>
          <w:szCs w:val="24"/>
          <w:lang w:val="ru-RU" w:eastAsia="en-US"/>
        </w:rPr>
        <w:t>.</w:t>
      </w:r>
    </w:p>
    <w:p w14:paraId="639102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3F1F070C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Железнодорожного   сельсовета                               Г.С.Мельников</w:t>
      </w:r>
    </w:p>
    <w:p w14:paraId="65DB366B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14:paraId="37AE6F6C">
      <w:pPr>
        <w:jc w:val="right"/>
        <w:outlineLvl w:val="1"/>
        <w:rPr>
          <w:rFonts w:ascii="Arial" w:hAnsi="Arial" w:cs="Arial"/>
          <w:bCs/>
          <w:sz w:val="24"/>
          <w:szCs w:val="24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851" w:right="850" w:bottom="851" w:left="1701" w:header="709" w:footer="709" w:gutter="0"/>
          <w:pgNumType w:fmt="decimal"/>
          <w:cols w:space="708" w:num="1"/>
          <w:titlePg/>
          <w:docGrid w:linePitch="381" w:charSpace="0"/>
        </w:sectPr>
      </w:pPr>
    </w:p>
    <w:p w14:paraId="70156277">
      <w:pPr>
        <w:jc w:val="right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Приложение </w:t>
      </w:r>
    </w:p>
    <w:p w14:paraId="53F71809">
      <w:pPr>
        <w:jc w:val="right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к проекту постановления Железнодорожного  сельсовета </w:t>
      </w:r>
    </w:p>
    <w:p w14:paraId="1146A877">
      <w:pPr>
        <w:jc w:val="right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Енисейского района Красноярского края</w:t>
      </w:r>
    </w:p>
    <w:p w14:paraId="26E3CFEC">
      <w:pPr>
        <w:jc w:val="right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от «    » ______2024г. № ______</w:t>
      </w:r>
    </w:p>
    <w:p w14:paraId="3CAA2349">
      <w:pPr>
        <w:jc w:val="right"/>
        <w:outlineLvl w:val="1"/>
        <w:rPr>
          <w:rFonts w:ascii="Arial" w:hAnsi="Arial" w:cs="Arial"/>
          <w:bCs/>
          <w:sz w:val="20"/>
          <w:szCs w:val="20"/>
        </w:rPr>
      </w:pPr>
    </w:p>
    <w:p w14:paraId="5E3517E7">
      <w:pPr>
        <w:jc w:val="center"/>
        <w:rPr>
          <w:rFonts w:ascii="Arial" w:hAnsi="Arial" w:eastAsia="Calibri" w:cs="Arial"/>
          <w:b/>
          <w:sz w:val="20"/>
          <w:szCs w:val="20"/>
          <w:lang w:eastAsia="en-US"/>
        </w:rPr>
      </w:pPr>
      <w:r>
        <w:rPr>
          <w:rFonts w:ascii="Arial" w:hAnsi="Arial" w:eastAsia="Calibri" w:cs="Arial"/>
          <w:b/>
          <w:sz w:val="20"/>
          <w:szCs w:val="20"/>
          <w:lang w:eastAsia="en-US"/>
        </w:rPr>
        <w:t xml:space="preserve">Нормативные затраты на обеспечение функций администрации Железнодорожного сельсовета Енисейского района Красноярского края </w:t>
      </w:r>
    </w:p>
    <w:p w14:paraId="4DA13AC9">
      <w:pPr>
        <w:jc w:val="center"/>
        <w:rPr>
          <w:rFonts w:ascii="Arial" w:hAnsi="Arial" w:eastAsia="Calibri" w:cs="Arial"/>
          <w:sz w:val="20"/>
          <w:szCs w:val="20"/>
          <w:lang w:eastAsia="en-US"/>
        </w:rPr>
      </w:pPr>
    </w:p>
    <w:p w14:paraId="529A567C">
      <w:pPr>
        <w:ind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Норматив количества абонентских номеров пользовательского (оконечного) оборудования, подключенного к сети подвижной связи</w:t>
      </w:r>
    </w:p>
    <w:p w14:paraId="4A014625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4595" w:type="dxa"/>
        <w:tblInd w:w="696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6"/>
        <w:gridCol w:w="6094"/>
        <w:gridCol w:w="7935"/>
      </w:tblGrid>
      <w:tr w14:paraId="1AAE4EB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091B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6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7D4277">
            <w:pPr>
              <w:ind w:firstLine="56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Категория должностей</w:t>
            </w:r>
          </w:p>
        </w:tc>
        <w:tc>
          <w:tcPr>
            <w:tcW w:w="7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AC3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Количество абонентских </w:t>
            </w:r>
            <w:r>
              <w:rPr>
                <w:rFonts w:ascii="Arial" w:hAnsi="Arial" w:cs="Arial"/>
                <w:bCs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bCs/>
                <w:sz w:val="20"/>
                <w:szCs w:val="20"/>
              </w:rPr>
              <w:t>номеров</w:t>
            </w:r>
          </w:p>
        </w:tc>
      </w:tr>
      <w:tr w14:paraId="6920475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7071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572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</w:t>
            </w:r>
          </w:p>
          <w:p w14:paraId="648A1A7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Должностные  лица учреждений ( начальник учреждения, заместитель начальника учреждения)</w:t>
            </w:r>
          </w:p>
        </w:tc>
        <w:tc>
          <w:tcPr>
            <w:tcW w:w="7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2A87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номера на 1 муниципального служащего</w:t>
            </w:r>
          </w:p>
          <w:p w14:paraId="0A495C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номера на 1 должностное лицо</w:t>
            </w:r>
          </w:p>
        </w:tc>
      </w:tr>
      <w:tr w14:paraId="00DA710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10A8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DA9C7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7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2F3D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приобретается</w:t>
            </w:r>
          </w:p>
        </w:tc>
      </w:tr>
      <w:tr w14:paraId="6172C4E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E3AF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B7D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Сотрудники, не являющиеся муниципальными служащими</w:t>
            </w:r>
          </w:p>
        </w:tc>
        <w:tc>
          <w:tcPr>
            <w:tcW w:w="7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B8C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приобретается</w:t>
            </w:r>
          </w:p>
        </w:tc>
      </w:tr>
    </w:tbl>
    <w:p w14:paraId="203F63AC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746855E2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Норматив цены услуг подвижной связи</w:t>
      </w:r>
    </w:p>
    <w:p w14:paraId="37FA8F24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4595" w:type="dxa"/>
        <w:tblInd w:w="696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6"/>
        <w:gridCol w:w="5441"/>
        <w:gridCol w:w="5948"/>
        <w:gridCol w:w="2640"/>
      </w:tblGrid>
      <w:tr w14:paraId="7F7128A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FC57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5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9B720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Категория должностей</w:t>
            </w:r>
          </w:p>
        </w:tc>
        <w:tc>
          <w:tcPr>
            <w:tcW w:w="5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7BB59E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Расходы на услуги связи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C1C111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Цена минуты разговора при местных и  междугородних звонках</w:t>
            </w:r>
          </w:p>
          <w:p w14:paraId="789F36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14:paraId="0E08232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32A2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E44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главы,</w:t>
            </w:r>
          </w:p>
          <w:p w14:paraId="5A332D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Должностные  лица учреждений ( начальник учреждения, заместитель начальника учреждения) </w:t>
            </w:r>
          </w:p>
        </w:tc>
        <w:tc>
          <w:tcPr>
            <w:tcW w:w="5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548D7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Ежемесячные расходы не более 1000,00 рублей в расчете на муниципального служащего 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CCE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  <w:tr w14:paraId="320ACCB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11E1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6813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5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51A00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Ежемесячные расходы не более 700,00 рублей в расчете на муниципального служащего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4F9D8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  <w:tr w14:paraId="77E7B0B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868B7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BD4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Сотрудники, не являющиеся муниципальными служащими</w:t>
            </w:r>
          </w:p>
        </w:tc>
        <w:tc>
          <w:tcPr>
            <w:tcW w:w="5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D071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Ежемесячные расходы не более 400,00 рублей в расчете на  1 сотрудника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B4DFC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</w:tbl>
    <w:p w14:paraId="2B2FC87D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22C5968C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3.Норматив количества SIM-карт, используемых в средствах  подвижной связи</w:t>
      </w:r>
    </w:p>
    <w:p w14:paraId="7AD8B8A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Не приобретается</w:t>
      </w:r>
    </w:p>
    <w:p w14:paraId="088EAE00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Норматив количества SIM-карт, используемых в планшетных компьютерах</w:t>
      </w:r>
    </w:p>
    <w:p w14:paraId="2839E099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приобретается</w:t>
      </w:r>
    </w:p>
    <w:p w14:paraId="3F25A88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FA44F5F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Норматив цены и количества принтеров, многофункциональных устройств и копировальных аппаратов (иной оргтехники)</w:t>
      </w:r>
    </w:p>
    <w:p w14:paraId="1E6493FF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4600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968"/>
        <w:gridCol w:w="2268"/>
        <w:gridCol w:w="1704"/>
        <w:gridCol w:w="2265"/>
        <w:gridCol w:w="2268"/>
        <w:gridCol w:w="1559"/>
      </w:tblGrid>
      <w:tr w14:paraId="23E3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C7A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32F1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Категории должностей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E75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5FF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E84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28C1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Максимально допустимая цена за ед. (руб.).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1238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Срок полезного использо-вания</w:t>
            </w:r>
          </w:p>
        </w:tc>
      </w:tr>
      <w:tr w14:paraId="3C11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E5553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2BF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</w:t>
            </w:r>
          </w:p>
          <w:p w14:paraId="5F04330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Должностные  лица учреждений </w:t>
            </w:r>
          </w:p>
          <w:p w14:paraId="021219C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 начальник учреждения, заместитель начальника учреждения)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0A8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Компьютер персональный настольный (моноблок/системный блок и  монитор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8F2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шт.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FB5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 более 1 единицы на  муниципального служащего/должностное  лицо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F226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125000,00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2405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2D080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B0BD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A441E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74F03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EFEB1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1C607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FBC1C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313EF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25A4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лет</w:t>
            </w:r>
          </w:p>
          <w:p w14:paraId="5C9DFE3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56A8B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00EF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DA982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14:paraId="784C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CFB7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6C0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5038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Компьютер персональный настольный (моноблок/системный блок и  монитор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604B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354C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 более 1 единицы на  муниципального служащего/должностное  лицо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FC5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125000,00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F67D8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094F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5D3C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8DD3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Сотрудники, не являющиеся муниципальными служащими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6B5C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Компьютер персональный настольный (моноблок/системный блок и  монитор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751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5470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 более 1 единицы на  сотрудника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D903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125000,00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7427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63F3D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5D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9E3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</w:t>
            </w:r>
          </w:p>
          <w:p w14:paraId="0291F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Должностные  лица учреждений </w:t>
            </w:r>
          </w:p>
          <w:p w14:paraId="77F4780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начальник учреждения, заместитель начальника учреждения)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F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C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67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ед. на муниципального служащего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7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</w:t>
            </w:r>
          </w:p>
          <w:p w14:paraId="04A0A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100 000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5B815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04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</w:tr>
      <w:tr w14:paraId="199B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F81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394E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6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6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CB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единицы на муниципального служащего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D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80000,00</w:t>
            </w:r>
          </w:p>
          <w:p w14:paraId="233A8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9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00D4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9F7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19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Сотрудники, не являющиеся муниципальными служащими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42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1C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15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единицы на служащего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9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70000,00</w:t>
            </w:r>
          </w:p>
          <w:p w14:paraId="6551C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4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8532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2BD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ABB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главы, начальник учреждения, заместитель начальника учреждения)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3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Принтер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8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C0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единицы на  муниципального служащего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28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80000,00</w:t>
            </w:r>
          </w:p>
          <w:p w14:paraId="1F25E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A2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лет </w:t>
            </w:r>
          </w:p>
        </w:tc>
      </w:tr>
      <w:tr w14:paraId="6402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CF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11B9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22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0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B6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единицы на  муниципального служащего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4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70000,00</w:t>
            </w:r>
          </w:p>
          <w:p w14:paraId="6CAF5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E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F20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DC3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7A5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Сотрудники, не являющиеся муниципальными служащими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7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44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единицы на служащего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E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70000,00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2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3426C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69E68B9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Норматив количества и цены средств подвижной связи</w:t>
      </w:r>
    </w:p>
    <w:p w14:paraId="18B53EF9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4653" w:type="dxa"/>
        <w:tblInd w:w="696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6"/>
        <w:gridCol w:w="4447"/>
        <w:gridCol w:w="3545"/>
        <w:gridCol w:w="3119"/>
        <w:gridCol w:w="2976"/>
      </w:tblGrid>
      <w:tr w14:paraId="73FAFF7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37EBA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9DE1B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Категория должностей</w:t>
            </w:r>
          </w:p>
        </w:tc>
        <w:tc>
          <w:tcPr>
            <w:tcW w:w="3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2F8C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средств  связи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6381D3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Цена приобретения средств связи &lt;1&gt;</w:t>
            </w:r>
          </w:p>
        </w:tc>
        <w:tc>
          <w:tcPr>
            <w:tcW w:w="29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5866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Цена минуты разговора при  местных и  междугородних звонках</w:t>
            </w:r>
          </w:p>
          <w:p w14:paraId="5B867B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14:paraId="2DE03CD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BC9E4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3441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69F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</w:t>
            </w:r>
          </w:p>
          <w:p w14:paraId="618A4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Должностные  лица учреждений </w:t>
            </w:r>
          </w:p>
          <w:p w14:paraId="338D4A5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начальник учреждения, заместитель начальника учреждения)</w:t>
            </w:r>
          </w:p>
        </w:tc>
        <w:tc>
          <w:tcPr>
            <w:tcW w:w="3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BEE6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единицы в расчете на муниципального служащего/должностное  лицо/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4D23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15 000 тыс. рублей включительно </w:t>
            </w:r>
          </w:p>
          <w:p w14:paraId="03495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E4E33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  <w:tr w14:paraId="19AD0A7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7800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BBF1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3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A04F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приобретается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82CD3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приобретается</w:t>
            </w:r>
          </w:p>
        </w:tc>
        <w:tc>
          <w:tcPr>
            <w:tcW w:w="29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A8DD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приобретается</w:t>
            </w:r>
          </w:p>
        </w:tc>
      </w:tr>
      <w:tr w14:paraId="12F229C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6B20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F4BC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Сотрудники, не являющиеся муниципальными служащими</w:t>
            </w:r>
          </w:p>
        </w:tc>
        <w:tc>
          <w:tcPr>
            <w:tcW w:w="3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DC58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приобретается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7969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приобретается</w:t>
            </w:r>
          </w:p>
        </w:tc>
        <w:tc>
          <w:tcPr>
            <w:tcW w:w="29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CE47B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приобретается</w:t>
            </w:r>
          </w:p>
        </w:tc>
      </w:tr>
    </w:tbl>
    <w:p w14:paraId="56F247D9">
      <w:pPr>
        <w:widowControl w:val="0"/>
        <w:autoSpaceDE w:val="0"/>
        <w:autoSpaceDN w:val="0"/>
        <w:adjustRightInd w:val="0"/>
        <w:ind w:left="709" w:hanging="169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14:paraId="502E2B85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7F218523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Норматив количества и цены планшетных компьютеров</w:t>
      </w:r>
    </w:p>
    <w:p w14:paraId="09D758D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приобретается</w:t>
      </w:r>
    </w:p>
    <w:p w14:paraId="603C6BF7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</w:p>
    <w:p w14:paraId="0FDAC932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7.Норматив  количества  и  цены  ноутбуков.</w:t>
      </w:r>
    </w:p>
    <w:p w14:paraId="1F318362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4653" w:type="dxa"/>
        <w:tblInd w:w="696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6"/>
        <w:gridCol w:w="4447"/>
        <w:gridCol w:w="3545"/>
        <w:gridCol w:w="3119"/>
        <w:gridCol w:w="2976"/>
      </w:tblGrid>
      <w:tr w14:paraId="05D178A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A9D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C74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Категория должностей</w:t>
            </w:r>
          </w:p>
        </w:tc>
        <w:tc>
          <w:tcPr>
            <w:tcW w:w="3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6D8E2B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9A5A75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476618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Максимально  допустимая  цена  за единицу, руб.</w:t>
            </w:r>
          </w:p>
        </w:tc>
        <w:tc>
          <w:tcPr>
            <w:tcW w:w="29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F503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Срок  полезного  использования</w:t>
            </w:r>
          </w:p>
        </w:tc>
      </w:tr>
      <w:tr w14:paraId="108AFDF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FF142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EC78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D16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</w:t>
            </w:r>
          </w:p>
          <w:p w14:paraId="20593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Должностные  лица учреждений </w:t>
            </w:r>
          </w:p>
          <w:p w14:paraId="152147A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начальник учреждения, заместитель начальника учреждения)</w:t>
            </w:r>
          </w:p>
        </w:tc>
        <w:tc>
          <w:tcPr>
            <w:tcW w:w="3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4C5C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единицы в расчете на муниципального служащего/должностное  лицо/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A374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100 000,00</w:t>
            </w:r>
          </w:p>
        </w:tc>
        <w:tc>
          <w:tcPr>
            <w:tcW w:w="29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952B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года</w:t>
            </w:r>
          </w:p>
        </w:tc>
      </w:tr>
      <w:tr w14:paraId="7D09FCE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1C457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B9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3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70CD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единицы в расчете на муниципального служащего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C2AF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100 000,00</w:t>
            </w:r>
          </w:p>
        </w:tc>
        <w:tc>
          <w:tcPr>
            <w:tcW w:w="29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3003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 года</w:t>
            </w:r>
          </w:p>
        </w:tc>
      </w:tr>
      <w:tr w14:paraId="3EBD778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1B83E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197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Сотрудники, не являющиеся муниципальными служащими</w:t>
            </w:r>
          </w:p>
        </w:tc>
        <w:tc>
          <w:tcPr>
            <w:tcW w:w="96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A18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  приобретается</w:t>
            </w:r>
          </w:p>
        </w:tc>
      </w:tr>
    </w:tbl>
    <w:p w14:paraId="5C2A5990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</w:p>
    <w:p w14:paraId="4629ED43">
      <w:pPr>
        <w:spacing w:after="200" w:line="276" w:lineRule="auto"/>
        <w:ind w:left="720"/>
        <w:contextualSpacing/>
        <w:jc w:val="both"/>
        <w:rPr>
          <w:rFonts w:ascii="Arial" w:hAnsi="Arial" w:eastAsia="Calibri" w:cs="Arial"/>
          <w:bCs/>
          <w:color w:val="D99594"/>
          <w:sz w:val="20"/>
          <w:szCs w:val="20"/>
          <w:lang w:eastAsia="en-US"/>
        </w:rPr>
      </w:pPr>
    </w:p>
    <w:p w14:paraId="26E0A78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Норматив количества и цены носителей информации</w:t>
      </w:r>
    </w:p>
    <w:p w14:paraId="4ABEB001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4745" w:type="dxa"/>
        <w:tblInd w:w="8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971"/>
        <w:gridCol w:w="2268"/>
        <w:gridCol w:w="1559"/>
        <w:gridCol w:w="2835"/>
        <w:gridCol w:w="1985"/>
        <w:gridCol w:w="1559"/>
      </w:tblGrid>
      <w:tr w14:paraId="6921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0CC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25D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Категории должностей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FBA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08A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B380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B66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Максимально допустимая цена за ед. (руб.).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852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Срок эксплуа-тации в годах</w:t>
            </w:r>
          </w:p>
        </w:tc>
      </w:tr>
      <w:tr w14:paraId="1F3B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F61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41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</w:t>
            </w:r>
          </w:p>
          <w:p w14:paraId="373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Должностные  лица учреждений </w:t>
            </w:r>
          </w:p>
          <w:p w14:paraId="28B779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начальник учреждения, заместитель начальника учреждения)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24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память USB Flash</w:t>
            </w:r>
          </w:p>
          <w:p w14:paraId="0EB8E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32-64Гб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EA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FA5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C6E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1500 рублей за 1 единицу 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57AB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года</w:t>
            </w:r>
          </w:p>
        </w:tc>
      </w:tr>
      <w:tr w14:paraId="62EC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00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2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E8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DVD-R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155C7">
            <w:pPr>
              <w:spacing w:after="200" w:line="276" w:lineRule="auto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CC6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C34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100,00 рублей за 1 единицу 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97E625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4ABA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18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6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81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CD-R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8FFD0">
            <w:pPr>
              <w:spacing w:after="200" w:line="276" w:lineRule="auto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18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A4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100,00 рублей за 1 единицу 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3139C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82E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D609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2B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9A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память USB Flash</w:t>
            </w:r>
          </w:p>
          <w:p w14:paraId="6B0F5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32-64Гб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40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FD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30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1500 рублей за 1 единицу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0D4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года</w:t>
            </w:r>
          </w:p>
        </w:tc>
      </w:tr>
      <w:tr w14:paraId="0A34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D6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A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9B3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DVD-R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09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F3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F00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100,00 рублей за 1 единицу 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2D6A62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14:paraId="362B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B8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E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346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CD-R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D6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E2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7A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100,00 рублей за 1 единицу 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8F577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14:paraId="54D5B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EFA1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CE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Сотрудники, не являющиеся муниципальными служащими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0F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память USB Flash</w:t>
            </w:r>
          </w:p>
          <w:p w14:paraId="14636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32-64Гб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80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24C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48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1500 рублей за 1 единицу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C98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года</w:t>
            </w:r>
          </w:p>
        </w:tc>
      </w:tr>
      <w:tr w14:paraId="6103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D3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E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1B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DVD-R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7B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6C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E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100,00 рублей за 1 единицу 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38FBE3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14:paraId="10AD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B6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5B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E4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CD-R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6F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05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 на единицу фактической численности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63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100,00 рублей за 1 единицу 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1A631">
            <w:pPr>
              <w:spacing w:before="100" w:beforeAutospacing="1" w:after="100" w:afterAutospacing="1"/>
              <w:ind w:firstLine="566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1E8A4CE8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bookmarkStart w:id="0" w:name="P75"/>
      <w:bookmarkEnd w:id="0"/>
    </w:p>
    <w:p w14:paraId="4B0678EF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Норматив количества и цены расходных материалов для различных типов принтеров, многофункциональных устройств, копировальных аппаратов (оргтехники)</w:t>
      </w:r>
    </w:p>
    <w:p w14:paraId="4066C1AC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4742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654"/>
        <w:gridCol w:w="3402"/>
        <w:gridCol w:w="2977"/>
      </w:tblGrid>
      <w:tr w14:paraId="54F2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BB2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1E9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расходных материалов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B0A3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Расчетная потребность в год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515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Предельная стоимость руб.за  1 ед.,руб.</w:t>
            </w:r>
          </w:p>
        </w:tc>
      </w:tr>
      <w:tr w14:paraId="4C2C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ACA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4AF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Многофункциональное устройство (МФУ)</w:t>
            </w:r>
          </w:p>
          <w:p w14:paraId="539AB9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305F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6B1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7A63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Тонер-картридж, картридж для МФУ с черно-белой печатью формата А4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A85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не более 15 единиц в расчете  на 1 МФУ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38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24 000,00 руб. </w:t>
            </w:r>
          </w:p>
        </w:tc>
      </w:tr>
      <w:tr w14:paraId="5715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8AC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67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Принт-картридж, фото  барабан для МФУ с черно-белой печатью формата А4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D2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рассчитывается по  фактической потребности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5B4B4">
            <w:pPr>
              <w:spacing w:after="20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не более 40 000,00 руб.</w:t>
            </w:r>
          </w:p>
        </w:tc>
      </w:tr>
      <w:tr w14:paraId="0193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33A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1.3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5F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Тонер-картридж, картридж для МФУ, принтера с цветной печатью формата А4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89E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15 единиц в расчете на 1 МФУ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E5ED1">
            <w:pPr>
              <w:spacing w:after="20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не более 16 000,00 руб.</w:t>
            </w:r>
          </w:p>
        </w:tc>
      </w:tr>
      <w:tr w14:paraId="5B92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253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1.4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79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 цветных тонер-картриджей, картриджей для МФУ, принтера с цветной печатью формата А4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BE2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12 комплектов в расчете  на 1 МФУ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C4D63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не более 65 000,00 руб. за комплект</w:t>
            </w:r>
          </w:p>
        </w:tc>
      </w:tr>
      <w:tr w14:paraId="2FEBA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6C0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1.5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1B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Принт-картридж, фото барабан для МФУ, принтеров лазерных с цветной печатью формата А4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F9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рассчитывается по  фактической потребности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96176">
            <w:pPr>
              <w:spacing w:after="20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не более 45 000,00 руб.</w:t>
            </w:r>
          </w:p>
        </w:tc>
      </w:tr>
      <w:tr w14:paraId="206A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79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1.6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F86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 цветных картриджей для струйных принтеров, МФУ формата А4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EE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рассчитывается по  фактической потребности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41694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не более 13 000,00 руб. за комплект</w:t>
            </w:r>
          </w:p>
        </w:tc>
      </w:tr>
      <w:tr w14:paraId="3709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27D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60F2C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Принтер</w:t>
            </w:r>
          </w:p>
        </w:tc>
      </w:tr>
      <w:tr w14:paraId="3860B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A49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2F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Тонер-картридж, картридж для лазерных принтеров с черно-белой печатью формата А4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D6E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15 единиц в расчете на 1 принтер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5AD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13 000,00 руб.</w:t>
            </w:r>
          </w:p>
        </w:tc>
      </w:tr>
      <w:tr w14:paraId="51F5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08B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60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Принт-картридж, фото барабан для лазерных принтеров с черно-белой печатью формата А4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10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рассчитывается по фактической потребности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79E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20 000,00 руб.</w:t>
            </w:r>
          </w:p>
        </w:tc>
      </w:tr>
    </w:tbl>
    <w:p w14:paraId="17C69A8C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02B61AA8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Норматив перечня периодических печатных изданий и справочной литературы</w:t>
      </w:r>
    </w:p>
    <w:p w14:paraId="4A29B4D7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4839" w:type="dxa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295"/>
        <w:gridCol w:w="5104"/>
        <w:gridCol w:w="3867"/>
      </w:tblGrid>
      <w:tr w14:paraId="4BD24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CDC9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B5E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товара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59AE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9D5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Предельная стоимость</w:t>
            </w:r>
          </w:p>
        </w:tc>
      </w:tr>
      <w:tr w14:paraId="49864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1F2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6240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Периодические печатные издания и электронные издания в соответствии с направлениями деятельности учреждения (включая издания по бухгалтерскому учету, кадрам, охране труда, юридические, общественно – политические)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00FF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3 годовых подписок на учреждение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7A07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40 000,00 руб. на 1 годовую подписку </w:t>
            </w:r>
          </w:p>
          <w:p w14:paraId="2B92DB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3068C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1158CA21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Норматив количества и цены транспортных средств</w:t>
      </w:r>
    </w:p>
    <w:p w14:paraId="2C0CD4A8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tbl>
      <w:tblPr>
        <w:tblStyle w:val="6"/>
        <w:tblW w:w="14742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27"/>
        <w:gridCol w:w="3827"/>
        <w:gridCol w:w="3402"/>
        <w:gridCol w:w="2977"/>
      </w:tblGrid>
      <w:tr w14:paraId="46E0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339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C12C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 должностей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0BBA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 транспортного  средства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A6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 транспортных  средств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CA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Цена,млн.руб.</w:t>
            </w:r>
          </w:p>
        </w:tc>
      </w:tr>
      <w:tr w14:paraId="4004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765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8416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CC4B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Служебный  легковой  автомобиль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B7D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 более 1 единицы на учреждение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490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2,0 млн.руб .  и  не  более 200 лошадиных сил  включительно </w:t>
            </w:r>
          </w:p>
        </w:tc>
      </w:tr>
    </w:tbl>
    <w:p w14:paraId="6807CFE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23F4E77D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12. Норматив количества и цены мебели </w:t>
      </w:r>
    </w:p>
    <w:p w14:paraId="5E138F03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4742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819"/>
        <w:gridCol w:w="1842"/>
        <w:gridCol w:w="1279"/>
        <w:gridCol w:w="2549"/>
        <w:gridCol w:w="2126"/>
        <w:gridCol w:w="1559"/>
      </w:tblGrid>
      <w:tr w14:paraId="485F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F965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F80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Категории должностей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E52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395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Единица измере-ния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5F8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10F7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Максимально допустимая цена за ед. (руб.).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F7C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Срок полезного использо-вания</w:t>
            </w:r>
          </w:p>
        </w:tc>
      </w:tr>
      <w:tr w14:paraId="18892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5512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5576AC6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77D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A122A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Стол  письменный для  офиса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E7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A09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более 1 единицы   муниципального служащего/</w:t>
            </w:r>
          </w:p>
          <w:p w14:paraId="7194846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должностное  лицо/</w:t>
            </w:r>
          </w:p>
          <w:p w14:paraId="691865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78A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более  30000,00</w:t>
            </w:r>
          </w:p>
          <w:p w14:paraId="7D9B33E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225B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лет</w:t>
            </w:r>
          </w:p>
        </w:tc>
      </w:tr>
      <w:tr w14:paraId="0698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E53C11">
            <w:pPr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B03B6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278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C5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9F5F8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более 1 единицы  муниципального служащего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A849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более 30000,00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C120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14:paraId="40D4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63D86">
            <w:pPr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A4F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Сотрудники, не являющиеся муниципальными служащими</w:t>
            </w:r>
          </w:p>
          <w:p w14:paraId="23D3EFF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071BC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9954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F53C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8B0D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0B7015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7F5A65B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62D043AF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0B74007C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3AC8A81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0790AD15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F5D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3B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AB3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более 1 единицы  сотрудника</w:t>
            </w:r>
          </w:p>
          <w:p w14:paraId="68F9C8F6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BDB1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более 10000,00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3B3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14:paraId="428F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85235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21E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21FE2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Тумба к  столу  письменному для  офиса(подкатная/приставная)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32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4EB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 более 2 единиц на</w:t>
            </w:r>
          </w:p>
          <w:p w14:paraId="757A83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 муниципального служащего/</w:t>
            </w:r>
          </w:p>
          <w:p w14:paraId="003B11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должностное  лицо/</w:t>
            </w:r>
          </w:p>
          <w:p w14:paraId="217551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3DA3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более 10000,0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86F8E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5424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C523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DECF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DA39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D202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A479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B4BB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950A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лет</w:t>
            </w:r>
          </w:p>
        </w:tc>
      </w:tr>
      <w:tr w14:paraId="53F6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993811">
            <w:pPr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7A9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CA42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A2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1CAE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более 2 единиц на</w:t>
            </w:r>
          </w:p>
          <w:p w14:paraId="1C2A746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9672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 более 8000,0</w:t>
            </w:r>
          </w:p>
          <w:p w14:paraId="69C24D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6EEC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636F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A5B4D">
            <w:pPr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124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Сотрудники, не являющиеся муниципальными служащими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123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21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70D1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более 2 единиц</w:t>
            </w:r>
          </w:p>
          <w:p w14:paraId="037D81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 сотрудника</w:t>
            </w:r>
          </w:p>
          <w:p w14:paraId="1E16D8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285F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 более 7000,0</w:t>
            </w:r>
          </w:p>
          <w:p w14:paraId="767C114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210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28F0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FE6A0A8">
            <w:pPr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58E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3F0D3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Стол  приставной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EE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E6F6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более 1 единицы   на муниципального служащего/</w:t>
            </w:r>
          </w:p>
          <w:p w14:paraId="678A9E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должностное  лицо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44D7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более  10000,0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99CC1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0086A9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4618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 лет</w:t>
            </w:r>
          </w:p>
        </w:tc>
      </w:tr>
      <w:tr w14:paraId="3F0E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6A42BD">
            <w:pPr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F44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5AD8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17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CD69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не более 1 единицы на муниципального служащего </w:t>
            </w:r>
          </w:p>
          <w:p w14:paraId="5528A2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  <w:p w14:paraId="3E1789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303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 более 10000,0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5F6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37F8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2308D">
            <w:pPr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D64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Сотрудники, не являющиеся муниципальными служащими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A1B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DA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468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 приобретается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D3F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4B64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1B8CB3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33E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58579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Стул(кресло) к  столу  приставному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B0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3139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более  2 единиц  на муниципального  служащего/должностное  лицо/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36B4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более  7000,0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DD5A9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4B0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4182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D1F3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DD8E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88C9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лет</w:t>
            </w:r>
          </w:p>
        </w:tc>
      </w:tr>
      <w:tr w14:paraId="6C9F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2BABF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5E3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Сотрудники, не являющиеся муниципальными служащими листы)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4DB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24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2DE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Не более  2 единиц на муниципального  служащего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8EB1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более  7000,0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018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03EC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FD4D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CC0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Сотрудники, не являющиеся муниципальными служащими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FE9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36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7EF4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 приобретается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632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14:paraId="2D23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572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6CA9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34C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кресло офисное </w:t>
            </w:r>
          </w:p>
          <w:p w14:paraId="20AD8B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B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89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единицы на муниципального  служащего/должностное  лицо</w:t>
            </w:r>
          </w:p>
          <w:p w14:paraId="47B671E4">
            <w:pPr>
              <w:spacing w:after="200" w:line="276" w:lineRule="auto"/>
              <w:rPr>
                <w:rFonts w:ascii="Arial" w:hAnsi="Arial" w:eastAsia="Calibri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907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30000,00</w:t>
            </w:r>
          </w:p>
          <w:p w14:paraId="558A05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9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</w:tr>
      <w:tr w14:paraId="2A9E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6C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DF3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AC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0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5DBC2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Calibri" w:cs="Arial"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не более 1 единицы на муниципального  служащего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23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15000,00</w:t>
            </w:r>
          </w:p>
          <w:p w14:paraId="6B20E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A1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AB3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FF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68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Сотрудники, не являющиеся муниципальными служащими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7F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0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3BFC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Calibri" w:cs="Arial"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Не более 1 единицы  на  сотрудника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4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7000,00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55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F07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71A0D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FCC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1ACD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Стул  для  посетителей</w:t>
            </w:r>
          </w:p>
          <w:p w14:paraId="4C0236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0C7A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C9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E3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 приобретается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33D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</w:tr>
      <w:tr w14:paraId="7527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612D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871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77B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4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365A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Calibri" w:cs="Arial"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не более 1 единицы на муниципального  служащего</w:t>
            </w:r>
          </w:p>
          <w:p w14:paraId="5A81FFB2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4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 более  5000,00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72C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7DB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00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43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Сотрудники, не являющиеся муниципальными служащими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0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8A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B70B">
            <w:pPr>
              <w:rPr>
                <w:rFonts w:ascii="Arial" w:hAnsi="Arial" w:eastAsia="Calibri" w:cs="Arial"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Calibri" w:cs="Arial"/>
                <w:color w:val="000000" w:themeColor="text1"/>
                <w:sz w:val="20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Не более 1 единицы  на  сотрудника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96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 более  5000,00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CB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4C1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A9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3A9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29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Стол компьютерный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6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168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единицы на сотрудника</w:t>
            </w:r>
          </w:p>
          <w:p w14:paraId="695B602E">
            <w:pPr>
              <w:spacing w:after="200" w:line="276" w:lineRule="auto"/>
              <w:rPr>
                <w:rFonts w:ascii="Arial" w:hAnsi="Arial" w:eastAsia="Calibri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2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20000,00</w:t>
            </w:r>
          </w:p>
          <w:p w14:paraId="32A19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DF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лет </w:t>
            </w:r>
          </w:p>
        </w:tc>
      </w:tr>
      <w:tr w14:paraId="431D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6C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24C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934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B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189D">
            <w:pPr>
              <w:rPr>
                <w:rFonts w:ascii="Arial" w:hAnsi="Arial" w:eastAsia="Calibri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A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10000,00</w:t>
            </w:r>
          </w:p>
          <w:p w14:paraId="14BAE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8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F5A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7A4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33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Сотрудники, не являющиеся муниципальными служащими</w:t>
            </w:r>
          </w:p>
          <w:p w14:paraId="28F3BE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255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95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6E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27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6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D6EE">
            <w:pPr>
              <w:rPr>
                <w:rFonts w:ascii="Arial" w:hAnsi="Arial" w:eastAsia="Calibri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A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7000,00</w:t>
            </w:r>
          </w:p>
          <w:p w14:paraId="1F48BC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0D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2A6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A69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B0B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78F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Шкаф для документов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CB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CEF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5 единиц на кабинет</w:t>
            </w:r>
          </w:p>
          <w:p w14:paraId="6006608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05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25000,00</w:t>
            </w:r>
          </w:p>
          <w:p w14:paraId="4B08B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6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</w:tr>
      <w:tr w14:paraId="2E63F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4E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E79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1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A9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3B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3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17000,00</w:t>
            </w:r>
          </w:p>
          <w:p w14:paraId="4DB11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3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77D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3F7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A0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Сотрудники, не являющиеся муниципальными служащими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9B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9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92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6B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13000,00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71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5D2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5C5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B41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E32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Шкаф для одежды</w:t>
            </w:r>
          </w:p>
          <w:p w14:paraId="60649B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0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F2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единицы на кабинет</w:t>
            </w:r>
          </w:p>
          <w:p w14:paraId="4D5DFB5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F2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17000,00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DD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</w:tr>
      <w:tr w14:paraId="4734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3DE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DA5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8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6B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D7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DC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15000,00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D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1C8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BF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85F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Сотрудники, не являющиеся муниципальными служащими</w:t>
            </w:r>
          </w:p>
          <w:p w14:paraId="20BFCB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5DF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6EA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5B4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582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1D1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D633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BDC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B4A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8C2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D89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93D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B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9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3B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12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10000,00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3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149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961B4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0B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3EA3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Шкаф  металлический несгораемый или  сейф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CC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D8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 единицы на кабинет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9E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Шкаф  не  более 20000,00</w:t>
            </w:r>
          </w:p>
          <w:p w14:paraId="18E91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Сейф  не  более  25000,00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66B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 лет</w:t>
            </w:r>
          </w:p>
        </w:tc>
      </w:tr>
      <w:tr w14:paraId="7B19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2B42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38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FFF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22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BB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 единицы на кабинет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D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Шкаф  не  более 20000,00</w:t>
            </w:r>
          </w:p>
          <w:p w14:paraId="714C6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Сейф  не  более  25000,00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966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9FE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D5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165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Сотрудники, не являющиеся муниципальными служащими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19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EB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46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 единицы на кабинет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0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17000,00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E303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353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7EFD6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A0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высшей, главной группе должностей (глава, заместитель главы),должностные  лица учреждений ( начальник учреждения, заместитель начальника учреждения)</w:t>
            </w:r>
          </w:p>
        </w:tc>
        <w:tc>
          <w:tcPr>
            <w:tcW w:w="18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1FF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Диван  двухместный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7B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2D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единицы на кабинет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2B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35000,00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49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</w:tr>
      <w:tr w14:paraId="4C4B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66E6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DB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служащие, замещающие должности, относящиеся к ведущей, старшей группе должностей (начальники отделов, главные специалисты, ведущие специалисты, специалисты)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B2D2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F89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277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 единицы на кабинет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B1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 30000,00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688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95F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E33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02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Сотрудники, не являющиеся муниципальными служащими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FF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81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4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E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Не   приобретается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C3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481C5E">
      <w:pPr>
        <w:tabs>
          <w:tab w:val="left" w:pos="5835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948A54"/>
          <w:sz w:val="20"/>
          <w:szCs w:val="20"/>
        </w:rPr>
      </w:pPr>
    </w:p>
    <w:p w14:paraId="22354262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>
        <w:rPr>
          <w:rFonts w:hint="default" w:ascii="Arial" w:hAnsi="Arial" w:cs="Arial"/>
          <w:b/>
          <w:sz w:val="20"/>
          <w:szCs w:val="20"/>
          <w:lang w:val="ru-RU"/>
        </w:rPr>
        <w:t>3</w:t>
      </w:r>
      <w:r>
        <w:rPr>
          <w:rFonts w:ascii="Arial" w:hAnsi="Arial" w:cs="Arial"/>
          <w:b/>
          <w:sz w:val="20"/>
          <w:szCs w:val="20"/>
        </w:rPr>
        <w:t xml:space="preserve">. Норматив количества и цены канцелярских принадлежностей </w:t>
      </w:r>
    </w:p>
    <w:p w14:paraId="6AA22C93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4742" w:type="dxa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50"/>
        <w:gridCol w:w="992"/>
        <w:gridCol w:w="4516"/>
        <w:gridCol w:w="2694"/>
        <w:gridCol w:w="2123"/>
      </w:tblGrid>
      <w:tr w14:paraId="3B2CA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231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3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112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1DC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Ед. изм.</w:t>
            </w:r>
          </w:p>
        </w:tc>
        <w:tc>
          <w:tcPr>
            <w:tcW w:w="4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5D89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единиц в расчете на 1 сотрудника вне зависимости от замещаемой должности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9D2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Периодичность получения в расчете на 1 сотрудника вне зависимости от замещаемой</w:t>
            </w:r>
          </w:p>
          <w:p w14:paraId="18D4A5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категории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3FD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Предельная стоимость за 1 ед., руб.</w:t>
            </w:r>
          </w:p>
        </w:tc>
      </w:tr>
      <w:tr w14:paraId="30EC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78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0E8596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 xml:space="preserve">Блок для записей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DFFA31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CF1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E8B47E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C30686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100,00</w:t>
            </w:r>
          </w:p>
        </w:tc>
      </w:tr>
      <w:tr w14:paraId="11444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29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ABAD03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Блок для записей с липким слоем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D2F98C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C9D6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582E5D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E2EBAC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80,00</w:t>
            </w:r>
          </w:p>
        </w:tc>
      </w:tr>
      <w:tr w14:paraId="583DC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A6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519B32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Блокнот (А5)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6616EF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B43D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AD1B55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D167D0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100,00</w:t>
            </w:r>
          </w:p>
        </w:tc>
      </w:tr>
      <w:tr w14:paraId="4ECC1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D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B1CBD5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Дырокол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EC82F6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725B1F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34ECD7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три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52C3C8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800,00</w:t>
            </w:r>
          </w:p>
        </w:tc>
      </w:tr>
      <w:tr w14:paraId="491A6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2D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D7D28D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Ежедневник датированный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5109D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807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07191D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72DF62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650,00</w:t>
            </w:r>
          </w:p>
        </w:tc>
      </w:tr>
      <w:tr w14:paraId="4DC98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553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6C8C7F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Закладки самоклеящиеся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E57F12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5B37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4988CA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E7643A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60,00</w:t>
            </w:r>
          </w:p>
        </w:tc>
      </w:tr>
      <w:tr w14:paraId="35880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95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AD9F9C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Калькулятор настольный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AFE53C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3A3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EC5719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89B079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1500,00</w:t>
            </w:r>
          </w:p>
        </w:tc>
      </w:tr>
      <w:tr w14:paraId="3277C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93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EF4DF3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Карандаш чернографитный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DD51FD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3D7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3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23C9A2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30B0EB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50,00</w:t>
            </w:r>
          </w:p>
        </w:tc>
      </w:tr>
      <w:tr w14:paraId="052D9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80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1FE1F5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Клей-карандаш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CD3514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ED1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AC1B68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E3F6C9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140,00</w:t>
            </w:r>
          </w:p>
        </w:tc>
      </w:tr>
      <w:tr w14:paraId="17685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3D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BCA1F7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Лоток для бумаги (пластиковый, А4, не менее трех секций)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33F530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699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3AD692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E5EC7D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1000,00</w:t>
            </w:r>
          </w:p>
        </w:tc>
      </w:tr>
      <w:tr w14:paraId="1EEA7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92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D86D01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Маркер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224219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587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F102A6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FFAAFA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180,00</w:t>
            </w:r>
          </w:p>
        </w:tc>
      </w:tr>
      <w:tr w14:paraId="643F3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D2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EC805C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Накладка на стол (размер 49*65 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A0191D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 xml:space="preserve">шт. 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162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A906CB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F65389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750,00</w:t>
            </w:r>
          </w:p>
        </w:tc>
      </w:tr>
      <w:tr w14:paraId="333C131D">
        <w:trPr>
          <w:trHeight w:val="26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DD1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2C6B18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Ножницы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A9D313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A09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6AC5CC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37796F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160,00</w:t>
            </w:r>
          </w:p>
        </w:tc>
      </w:tr>
      <w:tr w14:paraId="6F8EB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4E4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8309E2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 xml:space="preserve">Нож канцелярский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E04D39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AEA2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68F4D2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FF88EE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120,00</w:t>
            </w:r>
          </w:p>
        </w:tc>
      </w:tr>
      <w:tr w14:paraId="23158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BE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174FEA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Папка картонная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1C8499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ACA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2 единиц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F2C295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098978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29,00</w:t>
            </w:r>
          </w:p>
        </w:tc>
      </w:tr>
      <w:tr w14:paraId="16F01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1C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AE3E9E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Папка пластиковая (скоросшиватель)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94DE9B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C44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5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8B4952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F1EF83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60,00</w:t>
            </w:r>
          </w:p>
        </w:tc>
      </w:tr>
      <w:tr w14:paraId="412E8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52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36AB0D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Папка-регистратор (А4, 80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564FE7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F347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5 единиц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9195A7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24D498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300,00</w:t>
            </w:r>
          </w:p>
        </w:tc>
      </w:tr>
      <w:tr w14:paraId="608E0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39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3B90BA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Папка с файлами 60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BEF819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EBCC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2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0A6831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245B1C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120,00</w:t>
            </w:r>
          </w:p>
        </w:tc>
      </w:tr>
      <w:tr w14:paraId="3AB1B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3D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071809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 xml:space="preserve">Папка-портфель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5501BD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90AB9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6A46E5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DF7CAE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520,00</w:t>
            </w:r>
          </w:p>
        </w:tc>
      </w:tr>
      <w:tr w14:paraId="06AFD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B5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5225FF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Ручка шариковая, синяя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639E07">
            <w:pPr>
              <w:ind w:left="-114" w:right="-108"/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7E8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3 единицы 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4EF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раз в месяц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912182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60,00</w:t>
            </w:r>
          </w:p>
        </w:tc>
      </w:tr>
      <w:tr w14:paraId="2470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C3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D0A34E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Ручка шариковая, черная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857D27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4BD1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3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8C497E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05E076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60,00</w:t>
            </w:r>
          </w:p>
        </w:tc>
      </w:tr>
      <w:tr w14:paraId="5C82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4E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89B544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Скобы для степлера № 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2C24A8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упак.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D135C5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не более 2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5BB87B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07A8A7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20,00</w:t>
            </w:r>
          </w:p>
        </w:tc>
      </w:tr>
      <w:tr w14:paraId="08994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08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67272F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Скобы для степлера № 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83A8D0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упак.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F76828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DDADE8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месяц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8AC3A3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45,00</w:t>
            </w:r>
          </w:p>
        </w:tc>
      </w:tr>
      <w:tr w14:paraId="1298B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9D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1E4715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Скотч  канцелярский узкий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1C8512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7A71E1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9AE8D4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7043D7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40,00</w:t>
            </w:r>
          </w:p>
        </w:tc>
      </w:tr>
      <w:tr w14:paraId="5A164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9C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47C64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Скотч канцелярский широкий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E87F6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96341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B5C7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DF420F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70,00</w:t>
            </w:r>
          </w:p>
        </w:tc>
      </w:tr>
      <w:tr w14:paraId="64805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2E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715ADD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Скрепки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0F6964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упак.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5F42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2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8A725B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B50826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40,00</w:t>
            </w:r>
          </w:p>
        </w:tc>
      </w:tr>
      <w:tr w14:paraId="747CA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4F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B809D7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Средство корректирующее канцелярское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E24BCF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57F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723797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504263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120,00</w:t>
            </w:r>
          </w:p>
        </w:tc>
      </w:tr>
      <w:tr w14:paraId="39289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AD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84636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Степлер № 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F01D1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B62B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EFFE0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575434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200,00</w:t>
            </w:r>
          </w:p>
        </w:tc>
      </w:tr>
      <w:tr w14:paraId="1876D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42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C0F43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Степлер № 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CD0BD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153B9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94C54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3 года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212FA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350,00</w:t>
            </w:r>
          </w:p>
        </w:tc>
      </w:tr>
      <w:tr w14:paraId="7F133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FD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193DC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Текстовыделители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1DD27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упак.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AF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06D6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FED589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200,00</w:t>
            </w:r>
          </w:p>
        </w:tc>
      </w:tr>
      <w:tr w14:paraId="58901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ED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40ADB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Тетрадь 48л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CA8D2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958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2 единиц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7EF32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6D7F8C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50,00</w:t>
            </w:r>
          </w:p>
        </w:tc>
      </w:tr>
      <w:tr w14:paraId="5AFDC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1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B5020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Точилка ручная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9095B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13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C5640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квартал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53E335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50,00</w:t>
            </w:r>
          </w:p>
        </w:tc>
      </w:tr>
      <w:tr w14:paraId="236E1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1B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B591B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Файл (мультифора) размер А4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F98EC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упак.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6F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единицы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F6CCC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A5761D">
            <w:pPr>
              <w:jc w:val="center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300,00</w:t>
            </w:r>
          </w:p>
        </w:tc>
      </w:tr>
    </w:tbl>
    <w:p w14:paraId="70229FC5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76FBD7A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14. Норматив количества и цены хозяйственных товаров и принадлежностей</w:t>
      </w:r>
    </w:p>
    <w:p w14:paraId="0E292F8F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4742" w:type="dxa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36"/>
        <w:gridCol w:w="850"/>
        <w:gridCol w:w="4112"/>
        <w:gridCol w:w="1986"/>
        <w:gridCol w:w="1701"/>
        <w:gridCol w:w="2690"/>
      </w:tblGrid>
      <w:tr w14:paraId="10ACB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259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EB1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CFDB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DC87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Характеристика товара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8E7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Потребность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6331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Предельная стоимость за ед., руб.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59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Примечание</w:t>
            </w:r>
          </w:p>
        </w:tc>
      </w:tr>
      <w:tr w14:paraId="07F27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157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BB5E06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Ведро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9A73D5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84C0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материал: оцинкованная сталь;</w:t>
            </w:r>
          </w:p>
          <w:p w14:paraId="71873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ручки: да;</w:t>
            </w:r>
          </w:p>
          <w:p w14:paraId="2C7632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объем: 12 литров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B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 более 2 единиц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B9F3E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615,00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530AE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1 уборщика служебных помещений</w:t>
            </w:r>
          </w:p>
        </w:tc>
      </w:tr>
      <w:tr w14:paraId="5B000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84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EAA9D2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Веник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F73A56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F9A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материал: сорго;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06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2 единиц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8329F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536,00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F54E4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1 уборщика служебных помещений</w:t>
            </w:r>
          </w:p>
        </w:tc>
      </w:tr>
      <w:tr w14:paraId="59451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7C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0F777E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Грабли витые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F7D303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B14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черенка: да</w:t>
            </w:r>
          </w:p>
          <w:p w14:paraId="25B6A7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черенка: дерево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1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 в 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DAF9E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682,00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907C9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1 рабочего по обслуживанию здания</w:t>
            </w:r>
          </w:p>
        </w:tc>
      </w:tr>
      <w:tr w14:paraId="38E83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EF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1508CE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Лестница трансформер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8DFDA6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63D6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тип: трансформер;</w:t>
            </w:r>
          </w:p>
          <w:p w14:paraId="190064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материал: алюминий;</w:t>
            </w:r>
          </w:p>
          <w:p w14:paraId="664EE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максимальная нагрузка: 100 кг;</w:t>
            </w:r>
          </w:p>
          <w:p w14:paraId="3503A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максимальная высота: 440 см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1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единицы в 5 лет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CB128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11 000,00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AC1DE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учреждение</w:t>
            </w:r>
          </w:p>
        </w:tc>
      </w:tr>
      <w:tr w14:paraId="28C6A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C43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761DCE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Лопата для уборки снега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57499D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839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лопаты: пластиковая</w:t>
            </w:r>
          </w:p>
          <w:p w14:paraId="0B08EE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черенка: да;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1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единицы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31DF4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1390,00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D6BC3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1 рабочего по обслуживанию здания</w:t>
            </w:r>
          </w:p>
        </w:tc>
      </w:tr>
      <w:tr w14:paraId="1D809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DD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BB0D40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Лопата совковая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B0F280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F8C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длина рабочей части: не менее 28,5 см;</w:t>
            </w:r>
          </w:p>
          <w:p w14:paraId="3E6FBF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черенок: да;</w:t>
            </w:r>
          </w:p>
          <w:p w14:paraId="3F205F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черенка: дерево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3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1единицы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2162B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802,00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97F99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1 рабочего по обслуживанию здания</w:t>
            </w:r>
          </w:p>
        </w:tc>
      </w:tr>
      <w:tr w14:paraId="6041C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71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B8E78B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Лопата штыковая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2E582A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A2CC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длина: не менее 140 см;</w:t>
            </w:r>
          </w:p>
          <w:p w14:paraId="6498D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рабочей части: сталь;</w:t>
            </w:r>
          </w:p>
          <w:p w14:paraId="73DD4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черенок: да;</w:t>
            </w:r>
          </w:p>
          <w:p w14:paraId="391AC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черенка: дерево.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A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единицы в 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B1D3A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931,00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995FA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1 рабочего по обслуживанию здания</w:t>
            </w:r>
          </w:p>
        </w:tc>
      </w:tr>
      <w:tr w14:paraId="66CDD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56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5E582E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Метла для уборки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12A064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E668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назначение: для уборки территории;</w:t>
            </w:r>
          </w:p>
          <w:p w14:paraId="5F13FD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рабочей части: пруток;</w:t>
            </w:r>
          </w:p>
          <w:p w14:paraId="7F981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черенка: деревесина.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8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2 единиц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5BCA4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793,00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F5508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1 рабочего по обслуживанию здания</w:t>
            </w:r>
          </w:p>
        </w:tc>
      </w:tr>
      <w:tr w14:paraId="5EE81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68D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CFD078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 xml:space="preserve">Мешки для мусора 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1CDA8E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упак.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9341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мусорного пакета: 200 л.;</w:t>
            </w:r>
          </w:p>
          <w:p w14:paraId="01B94D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упаковке 10 мешков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5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 более 2 упаковок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5DD8F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CF647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1 рабочего по обслуживанию здания</w:t>
            </w:r>
          </w:p>
        </w:tc>
      </w:tr>
      <w:tr w14:paraId="0C29F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C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96CDF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734A6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3FAB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мусорного пакета: 120 л.;</w:t>
            </w:r>
          </w:p>
          <w:p w14:paraId="20DF8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упаковке 10 мешков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B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2 упаковок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F2BE7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175,00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4B840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1 рабочего по обслуживанию здания</w:t>
            </w:r>
          </w:p>
        </w:tc>
      </w:tr>
      <w:tr w14:paraId="48C2E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9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C8C8F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36580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7E64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мусорного пакета: 60л.;</w:t>
            </w:r>
          </w:p>
          <w:p w14:paraId="3AFCC5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упаковке 30 мешков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2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5 упаковок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07685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EF6E5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1 уборщика служебных помещений</w:t>
            </w:r>
          </w:p>
        </w:tc>
      </w:tr>
      <w:tr w14:paraId="5CC4C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3F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E19F9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E23EB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2C30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мусорного мешка: 50 л.;</w:t>
            </w:r>
          </w:p>
          <w:p w14:paraId="394BA8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упаковке 30 мешков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A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5 упаковок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D2628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70,00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1154A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1 уборщика служебных помещений</w:t>
            </w:r>
          </w:p>
        </w:tc>
      </w:tr>
      <w:tr w14:paraId="38773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3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5D763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7DE37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040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мусорного мешка: 30 л;</w:t>
            </w:r>
          </w:p>
          <w:p w14:paraId="692FD8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упаковке 30 мешков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C5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5 упаковок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E80C0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65,00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6F054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1 уборщика служебных помещений</w:t>
            </w:r>
          </w:p>
        </w:tc>
      </w:tr>
      <w:tr w14:paraId="2D1EE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2A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CA8720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 xml:space="preserve">Мыло хозяйственное твердое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83DA22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0B41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группа мыла: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  <w:p w14:paraId="0DA37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 бруска: 0,25кг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D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0,5 кг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11D60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187,00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E360D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1 уборщика служебных помещений</w:t>
            </w:r>
          </w:p>
        </w:tc>
      </w:tr>
      <w:tr w14:paraId="743E1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F4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6B9948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Мыло туалетное твердое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E49F1F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09C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марка мыла: нейтральное (Н), ординарное (О), экстра (Э);</w:t>
            </w:r>
          </w:p>
          <w:p w14:paraId="7B6F78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назначение: для лица, рук, тела;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73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0,6 кг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E6CD4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845,00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EC0F5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этаж</w:t>
            </w:r>
          </w:p>
        </w:tc>
      </w:tr>
      <w:tr w14:paraId="3CD62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68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779E4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7DA16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A16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марка мыла: нейтральное (Н), ординарное (О), экстра (Э);</w:t>
            </w:r>
          </w:p>
          <w:p w14:paraId="2DC3C5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назначение: для лица, рук, тела;</w:t>
            </w:r>
          </w:p>
          <w:p w14:paraId="62FC4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 бруска: 0,2 кг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1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 выдачи средств индивидуальной защиты регулируются законодательством и локальными нормативными актами в зависимости от должности и вида выполняемых работ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A6460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9059A0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уборщик служебных помещений, рабочий по комплексному обслуживанию зданий, сторож, вахтер, водитель, а также иные категории работников в соответствии с локальными нормативными актами</w:t>
            </w:r>
          </w:p>
        </w:tc>
      </w:tr>
      <w:tr w14:paraId="7A37B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AF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D9483B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 xml:space="preserve">Мыло туалетное жидкое 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20DE5A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D64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тары: 0,25 л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0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0FEEE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A39AE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этаж</w:t>
            </w:r>
          </w:p>
        </w:tc>
      </w:tr>
      <w:tr w14:paraId="5D7B1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F1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4B1A1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397BE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CE0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тары: 0,5 л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D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2 единиц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341A1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6B758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этаж</w:t>
            </w:r>
          </w:p>
        </w:tc>
      </w:tr>
      <w:tr w14:paraId="5E23D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E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D434C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D2E5F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896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тары: 5 л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7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единицы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AF3AE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320,00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148B0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учреждение</w:t>
            </w:r>
          </w:p>
        </w:tc>
      </w:tr>
      <w:tr w14:paraId="7540E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D6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2B8F7D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Перчатки резиновые хозяйственные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76787E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9AA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толщина материала: 0,3 мм;</w:t>
            </w:r>
          </w:p>
          <w:p w14:paraId="7EA4E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– натуральный, прочный латекс;</w:t>
            </w:r>
          </w:p>
          <w:p w14:paraId="066F9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манжета – удлиненная, длина 30 см.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8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 выдачи средств индивидуальной защиты регулируются законодательством и локальными нормативными актами в зависимости от должности и вида выполняемых работ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E14D0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70,00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187532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уборщик служебных помещений, рабочий по комплексному обслуживанию зданий, а также иные категории работников в соответствии с локальными нормативными актами</w:t>
            </w:r>
          </w:p>
        </w:tc>
      </w:tr>
      <w:tr w14:paraId="0E2BD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1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81813A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Порошок стиральный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9361E4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146D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1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30 кг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39508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185,00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19142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 xml:space="preserve">на 1 уборщика служебных помещений </w:t>
            </w:r>
          </w:p>
        </w:tc>
      </w:tr>
      <w:tr w14:paraId="6009A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6B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6E5B90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Порошок чистящий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E552F5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упак.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793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назначение: очищение поверхностей;</w:t>
            </w:r>
          </w:p>
          <w:p w14:paraId="0DDA9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объем: не менее 0,5 кг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D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223B3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2B852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этаж</w:t>
            </w:r>
          </w:p>
        </w:tc>
      </w:tr>
      <w:tr w14:paraId="15F6C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1A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A272D2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Совок для мусора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0DAD40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0D2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изделия: металл;</w:t>
            </w:r>
          </w:p>
          <w:p w14:paraId="0F189C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черенка: да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единицы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AB975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960,00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DC1E2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 xml:space="preserve">на 1 уборщика служебных помещений </w:t>
            </w:r>
          </w:p>
        </w:tc>
      </w:tr>
      <w:tr w14:paraId="67860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41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A334B2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Средство отбеливающее для стирки (жидкое)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9053D9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7EF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средства: хлорсодержащее;</w:t>
            </w:r>
          </w:p>
          <w:p w14:paraId="2A55B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1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2 литров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835E7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074C9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 xml:space="preserve">на 1 уборщика служебных помещений </w:t>
            </w:r>
          </w:p>
        </w:tc>
      </w:tr>
      <w:tr w14:paraId="5ECDF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A1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8BA463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Средство для мытья пола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675615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491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назначение: очищение поверхностей;</w:t>
            </w:r>
          </w:p>
          <w:p w14:paraId="7C257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3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8 литров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899CD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334,00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8B09D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 xml:space="preserve">на 1 уборщика служебных помещений </w:t>
            </w:r>
          </w:p>
        </w:tc>
      </w:tr>
      <w:tr w14:paraId="68AC9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BE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DD9959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Средство для чистки стекол и зеркал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A8E22C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34A4BD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форма выпуска: спрей;</w:t>
            </w:r>
          </w:p>
          <w:p w14:paraId="37850BA6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0E51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не более 8 литров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2890B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238,00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F1CD4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 xml:space="preserve">на 1 уборщика служебных помещений </w:t>
            </w:r>
          </w:p>
        </w:tc>
      </w:tr>
      <w:tr w14:paraId="1AAFA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58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9151F3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Средство моющее для туалетов и ванных комнат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398323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6D8AAC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форма выпуска: жидкость</w:t>
            </w:r>
          </w:p>
          <w:p w14:paraId="23E3C1D6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1A9E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не более 3 литров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DB23B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279,00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F4E21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 xml:space="preserve">на 1 уборщика служебных помещений </w:t>
            </w:r>
          </w:p>
        </w:tc>
      </w:tr>
      <w:tr w14:paraId="30A14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9B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086A2D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Стремянка односторонняя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0E146B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7CE3FC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количество ступеней: не менее 5 шт;</w:t>
            </w:r>
          </w:p>
          <w:p w14:paraId="1BF2E554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материал: алюминий;</w:t>
            </w:r>
          </w:p>
          <w:p w14:paraId="76584DBB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максимальная нагрузка: 120 кг</w:t>
            </w:r>
          </w:p>
          <w:p w14:paraId="4990DFFD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056D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не боле 1 единицы в 5 лет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C8D04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3500,00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D1018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учреждение</w:t>
            </w:r>
          </w:p>
        </w:tc>
      </w:tr>
      <w:tr w14:paraId="0A155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9A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E7BFE9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Тряпка для очистки поверхностей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B215A8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415530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вид материала: хлопок;</w:t>
            </w:r>
          </w:p>
          <w:p w14:paraId="3392DE53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назначение: для мытья полов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4286E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3D1CB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350,00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04504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 xml:space="preserve">на 1 уборщика служебных помещений </w:t>
            </w:r>
          </w:p>
        </w:tc>
      </w:tr>
      <w:tr w14:paraId="4C55E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B3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14648F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Тряпка для очистки поверхностей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2A3F0B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BF2A30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вид материала: микрофибра;</w:t>
            </w:r>
          </w:p>
          <w:p w14:paraId="1FEC7CB1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назначение: для удаления пыли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0DFB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1CC9C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AD190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 xml:space="preserve">на 1 уборщика служебных помещений </w:t>
            </w:r>
          </w:p>
        </w:tc>
      </w:tr>
      <w:tr w14:paraId="42C0E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57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9B0ACB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Туалетная бумага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66BC46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DDFC24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8AA4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не более 12 единиц в месяц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8ED27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BA95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на туалетную комнату</w:t>
            </w:r>
          </w:p>
        </w:tc>
      </w:tr>
      <w:tr w14:paraId="4DCDC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EB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E0A1D9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Швабра для пола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99CCD0">
            <w:pPr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3CF74C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материал: дерево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D340">
            <w:p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eastAsia="en-US"/>
              </w:rPr>
              <w:t>не более 1 единицы в год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C98E9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>306,00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496B8">
            <w:pP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Calibri" w:cs="Arial"/>
                <w:color w:val="000000"/>
                <w:sz w:val="20"/>
                <w:szCs w:val="20"/>
                <w:lang w:eastAsia="en-US"/>
              </w:rPr>
              <w:t xml:space="preserve">на 1 уборщика служебных помещений </w:t>
            </w:r>
          </w:p>
        </w:tc>
      </w:tr>
    </w:tbl>
    <w:p w14:paraId="216543B9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158B81A9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15. Норматив количества и цены материальных запасов для нужд гражданской защиты населения</w:t>
      </w:r>
    </w:p>
    <w:p w14:paraId="31F88C2F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приобретается</w:t>
      </w:r>
    </w:p>
    <w:p w14:paraId="3053B462">
      <w:pPr>
        <w:tabs>
          <w:tab w:val="left" w:pos="5835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948A54"/>
          <w:sz w:val="20"/>
          <w:szCs w:val="20"/>
        </w:rPr>
      </w:pPr>
    </w:p>
    <w:p w14:paraId="6832FF30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16. Норматив количества и цены иных товаров и услуг</w:t>
      </w:r>
    </w:p>
    <w:p w14:paraId="3F4C2C5B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3E052D21">
      <w:pPr>
        <w:tabs>
          <w:tab w:val="left" w:pos="5835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948A54"/>
          <w:sz w:val="20"/>
          <w:szCs w:val="20"/>
        </w:rPr>
      </w:pPr>
    </w:p>
    <w:p w14:paraId="038B7D44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16.1. Норматив на оплату местных, междугородных и международных телефонных связей</w:t>
      </w:r>
    </w:p>
    <w:p w14:paraId="5BCCA071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4600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53"/>
        <w:gridCol w:w="1701"/>
        <w:gridCol w:w="141"/>
        <w:gridCol w:w="4394"/>
        <w:gridCol w:w="3402"/>
        <w:gridCol w:w="1842"/>
      </w:tblGrid>
      <w:tr w14:paraId="49BA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107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13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Вид связи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E05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телефон-ных номеров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38C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Цена минуты разговора при местных/междугородних/междуна-родных телефонных связей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0401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месяцев предоставления услуги местной/междугородней/международной телефонной связи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98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Предельная стоимость в год, руб.</w:t>
            </w:r>
          </w:p>
        </w:tc>
      </w:tr>
      <w:tr w14:paraId="0CDD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1F9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8D71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 группы должностей</w:t>
            </w:r>
          </w:p>
        </w:tc>
      </w:tr>
      <w:tr w14:paraId="4EF7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78BB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5DE5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ГТС пользование абонентской линией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D504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расчета не более 1 номера на 1 кабинет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E7AE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соответствии с установленными тарифами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B0809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мес.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6403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670 000,00</w:t>
            </w:r>
          </w:p>
        </w:tc>
      </w:tr>
    </w:tbl>
    <w:p w14:paraId="7C78FDB8">
      <w:pPr>
        <w:tabs>
          <w:tab w:val="left" w:pos="5835"/>
        </w:tabs>
        <w:autoSpaceDE w:val="0"/>
        <w:autoSpaceDN w:val="0"/>
        <w:adjustRightInd w:val="0"/>
        <w:rPr>
          <w:rFonts w:ascii="Arial" w:hAnsi="Arial" w:cs="Arial"/>
          <w:bCs/>
          <w:color w:val="948A54"/>
          <w:sz w:val="20"/>
          <w:szCs w:val="20"/>
        </w:rPr>
      </w:pPr>
    </w:p>
    <w:p w14:paraId="3FEC0B27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16.2. Норматив количества и цены на оплату услуг почтовой связи</w:t>
      </w:r>
    </w:p>
    <w:p w14:paraId="3AAC775E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459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685"/>
        <w:gridCol w:w="2692"/>
        <w:gridCol w:w="3826"/>
        <w:gridCol w:w="3826"/>
      </w:tblGrid>
      <w:tr w14:paraId="1E30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D15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83D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3F3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за год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FE5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Предельная стоимость за единицу, руб.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CAC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Периодичность приобретения</w:t>
            </w:r>
          </w:p>
        </w:tc>
      </w:tr>
      <w:tr w14:paraId="7A69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F461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881E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Немаркированные конверты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2C8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11 000,00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B1C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7FA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14:paraId="231C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DD3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4578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Маркированные почтовые</w:t>
            </w:r>
          </w:p>
          <w:p w14:paraId="18C4D6F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конверты с литерой «А»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F2D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2 000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2A6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более 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44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CAE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14:paraId="6A1F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2B6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C1B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Марки почтовые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D4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2 000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080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40,00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B16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</w:tbl>
    <w:p w14:paraId="0A42DC4B">
      <w:pPr>
        <w:spacing w:after="200" w:line="276" w:lineRule="auto"/>
        <w:ind w:left="720"/>
        <w:contextualSpacing/>
        <w:rPr>
          <w:rFonts w:ascii="Arial" w:hAnsi="Arial" w:eastAsia="Calibri" w:cs="Arial"/>
          <w:color w:val="00B0F0"/>
          <w:sz w:val="20"/>
          <w:szCs w:val="20"/>
          <w:lang w:eastAsia="en-US"/>
        </w:rPr>
      </w:pPr>
    </w:p>
    <w:p w14:paraId="639C71B4">
      <w:pPr>
        <w:spacing w:after="200" w:line="276" w:lineRule="auto"/>
        <w:ind w:left="720"/>
        <w:contextualSpacing/>
        <w:rPr>
          <w:rFonts w:ascii="Arial" w:hAnsi="Arial" w:eastAsia="Calibri" w:cs="Arial"/>
          <w:b/>
          <w:sz w:val="20"/>
          <w:szCs w:val="20"/>
          <w:lang w:eastAsia="en-US"/>
        </w:rPr>
      </w:pPr>
      <w:r>
        <w:rPr>
          <w:rFonts w:ascii="Arial" w:hAnsi="Arial" w:eastAsia="Calibri" w:cs="Arial"/>
          <w:b/>
          <w:sz w:val="20"/>
          <w:szCs w:val="20"/>
          <w:lang w:eastAsia="en-US"/>
        </w:rPr>
        <w:t>16.3. Норматив цены на оплату услуги общедоступной почтовой связи</w:t>
      </w:r>
    </w:p>
    <w:p w14:paraId="14BF0B11">
      <w:pPr>
        <w:spacing w:after="200" w:line="276" w:lineRule="auto"/>
        <w:ind w:left="720"/>
        <w:contextualSpacing/>
        <w:rPr>
          <w:rFonts w:ascii="Arial" w:hAnsi="Arial" w:eastAsia="Calibri" w:cs="Arial"/>
          <w:b/>
          <w:sz w:val="20"/>
          <w:szCs w:val="20"/>
          <w:lang w:eastAsia="en-US"/>
        </w:rPr>
      </w:pPr>
    </w:p>
    <w:tbl>
      <w:tblPr>
        <w:tblStyle w:val="6"/>
        <w:tblW w:w="1459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251"/>
        <w:gridCol w:w="3969"/>
        <w:gridCol w:w="3259"/>
        <w:gridCol w:w="2550"/>
      </w:tblGrid>
      <w:tr w14:paraId="11A1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603B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F3C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84D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Цена 1 единицы услуги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75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месяцев предоставления услуги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77E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Предельная стоимость в год, руб.</w:t>
            </w:r>
          </w:p>
        </w:tc>
      </w:tr>
      <w:tr w14:paraId="3FAD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2D52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413C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общедоступной почтовой связи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1E9FD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соответствии с установленными тарифами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914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мес.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AA9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</w:tr>
    </w:tbl>
    <w:p w14:paraId="4771D819">
      <w:pPr>
        <w:spacing w:after="200" w:line="276" w:lineRule="auto"/>
        <w:rPr>
          <w:rFonts w:ascii="Arial" w:hAnsi="Arial" w:eastAsia="Calibri" w:cs="Arial"/>
          <w:color w:val="00B0F0"/>
          <w:sz w:val="20"/>
          <w:szCs w:val="20"/>
          <w:lang w:eastAsia="en-US"/>
        </w:rPr>
      </w:pPr>
    </w:p>
    <w:p w14:paraId="25AB1B6E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16.4. Норматив количества и цены на приобретение бумаги для принтеров, многофункциональных устройств и копировальных аппаратов (оргтехники)</w:t>
      </w:r>
    </w:p>
    <w:p w14:paraId="52B9ECC0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459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385"/>
        <w:gridCol w:w="2408"/>
        <w:gridCol w:w="2834"/>
        <w:gridCol w:w="3401"/>
      </w:tblGrid>
      <w:tr w14:paraId="2DED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B54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E9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и характеристики товара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42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9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Периодичность приобретения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F5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</w:tr>
      <w:tr w14:paraId="4F63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98BC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D1CC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Бумага для печатающих устройств и копировальных аппаратов формата А4</w:t>
            </w:r>
            <w:r>
              <w:rPr>
                <w:rFonts w:ascii="Arial" w:hAnsi="Arial" w:cs="Arial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sz w:val="20"/>
                <w:szCs w:val="20"/>
              </w:rPr>
              <w:t>(упаковка 500 листов)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993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3 упаковок на 1 сотрудника в месяц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EFA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39C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600,00 за упаковку</w:t>
            </w:r>
          </w:p>
        </w:tc>
      </w:tr>
    </w:tbl>
    <w:p w14:paraId="6D03EC27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6FBBDEA3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16.5. Норматив на приобретение простых (неисключительных) лицензий на использование программного обеспечения по защите информации:</w:t>
      </w:r>
    </w:p>
    <w:p w14:paraId="16C6CF91">
      <w:pPr>
        <w:widowControl w:val="0"/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4600" w:type="dxa"/>
        <w:tblInd w:w="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119"/>
        <w:gridCol w:w="4961"/>
        <w:gridCol w:w="3827"/>
        <w:gridCol w:w="2126"/>
      </w:tblGrid>
      <w:tr w14:paraId="433F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BFC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43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AE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приобретаемых простых (неисключительных) лицензий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AD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Цена единицы простой (неисключительной) лицензии, руб.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A4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Периодичность приобретения</w:t>
            </w:r>
          </w:p>
        </w:tc>
      </w:tr>
      <w:tr w14:paraId="35C1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9F6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F54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Касперский 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7A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 лицензии на 1 единицу техники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D9A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2000,00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3C03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</w:tr>
    </w:tbl>
    <w:p w14:paraId="7D5D7B31">
      <w:pPr>
        <w:rPr>
          <w:rFonts w:ascii="Arial" w:hAnsi="Arial" w:eastAsia="Calibri" w:cs="Arial"/>
          <w:sz w:val="20"/>
          <w:szCs w:val="20"/>
          <w:lang w:eastAsia="en-US"/>
        </w:rPr>
      </w:pPr>
    </w:p>
    <w:p w14:paraId="41799548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16.6. Норматив на приобретение и обслуживание экземпляров информационно-правового обеспечения.</w:t>
      </w:r>
    </w:p>
    <w:p w14:paraId="046A5081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6"/>
        <w:tblW w:w="14600" w:type="dxa"/>
        <w:tblInd w:w="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827"/>
        <w:gridCol w:w="4111"/>
        <w:gridCol w:w="3686"/>
        <w:gridCol w:w="2409"/>
      </w:tblGrid>
      <w:tr w14:paraId="5F42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FEA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3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C5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экземпляров специального выпуска систем, ед.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BC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Периодичность приобретения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E7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Предельная стоимость в год, руб.</w:t>
            </w:r>
          </w:p>
        </w:tc>
      </w:tr>
      <w:tr w14:paraId="3989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3BD4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C9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Консультант Плюс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90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единиц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ы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171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C1D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91200,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14:paraId="52B0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025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9C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Гарант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41D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единиц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88F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C968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48,000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14:paraId="2B529A43">
      <w:pPr>
        <w:ind w:left="709"/>
        <w:rPr>
          <w:rFonts w:ascii="Arial" w:hAnsi="Arial" w:cs="Arial"/>
          <w:bCs/>
          <w:sz w:val="20"/>
          <w:szCs w:val="20"/>
        </w:rPr>
      </w:pPr>
    </w:p>
    <w:sectPr>
      <w:pgSz w:w="16838" w:h="11906" w:orient="landscape"/>
      <w:pgMar w:top="850" w:right="851" w:bottom="1701" w:left="851" w:header="709" w:footer="709" w:gutter="0"/>
      <w:pgNumType w:fmt="decimal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479EE">
    <w:pPr>
      <w:pStyle w:val="15"/>
      <w:jc w:val="center"/>
      <w:rPr>
        <w:rFonts w:ascii="Arial" w:hAnsi="Arial" w:cs="Arial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3891731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sdtEndPr>
                          <w:sdtContent>
                            <w:p w14:paraId="250053B3">
                              <w:pPr>
                                <w:pStyle w:val="15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6E1D218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8917310"/>
                      <w:docPartObj>
                        <w:docPartGallery w:val="autotext"/>
                      </w:docPartObj>
                    </w:sdtPr>
                    <w:sdtEndPr>
                      <w:rPr>
                        <w:rFonts w:ascii="Arial" w:hAnsi="Arial" w:cs="Arial"/>
                        <w:sz w:val="22"/>
                        <w:szCs w:val="22"/>
                      </w:rPr>
                    </w:sdtEndPr>
                    <w:sdtContent>
                      <w:p w14:paraId="250053B3">
                        <w:pPr>
                          <w:pStyle w:val="15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PAGE   \* MERGEFORMAT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  <w:p w14:paraId="06E1D218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DA8123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243BD">
    <w:pPr>
      <w:pStyle w:val="15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F65E0"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3F65E0"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89B15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565B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75595"/>
    <w:multiLevelType w:val="multilevel"/>
    <w:tmpl w:val="2D375595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 w:eastAsiaTheme="minorHAnsi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5B1D55"/>
    <w:multiLevelType w:val="singleLevel"/>
    <w:tmpl w:val="7F5B1D55"/>
    <w:lvl w:ilvl="0" w:tentative="0">
      <w:start w:val="1"/>
      <w:numFmt w:val="decimal"/>
      <w:pStyle w:val="11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2957"/>
    <w:rsid w:val="000343E6"/>
    <w:rsid w:val="00041CFC"/>
    <w:rsid w:val="00046C49"/>
    <w:rsid w:val="000678CB"/>
    <w:rsid w:val="000843D0"/>
    <w:rsid w:val="000A7868"/>
    <w:rsid w:val="000B4B41"/>
    <w:rsid w:val="000C1DDD"/>
    <w:rsid w:val="000C4A22"/>
    <w:rsid w:val="000D345C"/>
    <w:rsid w:val="00103B31"/>
    <w:rsid w:val="0011659B"/>
    <w:rsid w:val="001D03CE"/>
    <w:rsid w:val="001E2CD3"/>
    <w:rsid w:val="001F1720"/>
    <w:rsid w:val="002242D1"/>
    <w:rsid w:val="00233555"/>
    <w:rsid w:val="002342D3"/>
    <w:rsid w:val="00237F7A"/>
    <w:rsid w:val="00264279"/>
    <w:rsid w:val="00275F7A"/>
    <w:rsid w:val="002D08FC"/>
    <w:rsid w:val="002F2EA3"/>
    <w:rsid w:val="003044FC"/>
    <w:rsid w:val="00322B43"/>
    <w:rsid w:val="00324C49"/>
    <w:rsid w:val="00330A26"/>
    <w:rsid w:val="00332F8E"/>
    <w:rsid w:val="00396BF9"/>
    <w:rsid w:val="003A488B"/>
    <w:rsid w:val="003B4F04"/>
    <w:rsid w:val="00417D7B"/>
    <w:rsid w:val="00423B0A"/>
    <w:rsid w:val="0045723B"/>
    <w:rsid w:val="0046204F"/>
    <w:rsid w:val="00490269"/>
    <w:rsid w:val="004C0ABD"/>
    <w:rsid w:val="004D502A"/>
    <w:rsid w:val="004E6510"/>
    <w:rsid w:val="004F05FE"/>
    <w:rsid w:val="0051178B"/>
    <w:rsid w:val="00526454"/>
    <w:rsid w:val="00527D61"/>
    <w:rsid w:val="005568CF"/>
    <w:rsid w:val="00581235"/>
    <w:rsid w:val="00587EDC"/>
    <w:rsid w:val="005A7E3A"/>
    <w:rsid w:val="005D231B"/>
    <w:rsid w:val="005D6BD4"/>
    <w:rsid w:val="005F29BE"/>
    <w:rsid w:val="005F79BB"/>
    <w:rsid w:val="006154E3"/>
    <w:rsid w:val="00623C1F"/>
    <w:rsid w:val="006407B4"/>
    <w:rsid w:val="00666996"/>
    <w:rsid w:val="006726A3"/>
    <w:rsid w:val="00674462"/>
    <w:rsid w:val="00696CD9"/>
    <w:rsid w:val="0073026C"/>
    <w:rsid w:val="00736280"/>
    <w:rsid w:val="00740748"/>
    <w:rsid w:val="00747232"/>
    <w:rsid w:val="007703E5"/>
    <w:rsid w:val="0077451D"/>
    <w:rsid w:val="007C2C11"/>
    <w:rsid w:val="007C75BB"/>
    <w:rsid w:val="007D0AA8"/>
    <w:rsid w:val="007F0878"/>
    <w:rsid w:val="007F285F"/>
    <w:rsid w:val="007F3350"/>
    <w:rsid w:val="008020ED"/>
    <w:rsid w:val="008156AE"/>
    <w:rsid w:val="00815894"/>
    <w:rsid w:val="00866429"/>
    <w:rsid w:val="00876E28"/>
    <w:rsid w:val="00885E83"/>
    <w:rsid w:val="008C01FE"/>
    <w:rsid w:val="008D0A97"/>
    <w:rsid w:val="00911A34"/>
    <w:rsid w:val="0092469D"/>
    <w:rsid w:val="00952D64"/>
    <w:rsid w:val="00953725"/>
    <w:rsid w:val="00960A91"/>
    <w:rsid w:val="0096447E"/>
    <w:rsid w:val="0098481D"/>
    <w:rsid w:val="009B1CE9"/>
    <w:rsid w:val="009D04E3"/>
    <w:rsid w:val="009D3C6F"/>
    <w:rsid w:val="009E28E6"/>
    <w:rsid w:val="009E497B"/>
    <w:rsid w:val="00A23234"/>
    <w:rsid w:val="00A45B88"/>
    <w:rsid w:val="00A84536"/>
    <w:rsid w:val="00A90197"/>
    <w:rsid w:val="00AB42C0"/>
    <w:rsid w:val="00AC601C"/>
    <w:rsid w:val="00B133A2"/>
    <w:rsid w:val="00B152F6"/>
    <w:rsid w:val="00B179CF"/>
    <w:rsid w:val="00B20699"/>
    <w:rsid w:val="00B278DB"/>
    <w:rsid w:val="00B341FE"/>
    <w:rsid w:val="00B43A45"/>
    <w:rsid w:val="00BA4F8F"/>
    <w:rsid w:val="00BD4337"/>
    <w:rsid w:val="00BF4A2C"/>
    <w:rsid w:val="00C4473C"/>
    <w:rsid w:val="00C52630"/>
    <w:rsid w:val="00C820E9"/>
    <w:rsid w:val="00C90B72"/>
    <w:rsid w:val="00CB154C"/>
    <w:rsid w:val="00CD4984"/>
    <w:rsid w:val="00CE0578"/>
    <w:rsid w:val="00CF4E13"/>
    <w:rsid w:val="00D01024"/>
    <w:rsid w:val="00D0526C"/>
    <w:rsid w:val="00D111DC"/>
    <w:rsid w:val="00D142C3"/>
    <w:rsid w:val="00D565E9"/>
    <w:rsid w:val="00D67E86"/>
    <w:rsid w:val="00D76575"/>
    <w:rsid w:val="00DE4672"/>
    <w:rsid w:val="00E138ED"/>
    <w:rsid w:val="00E2188D"/>
    <w:rsid w:val="00E26F0B"/>
    <w:rsid w:val="00E509E6"/>
    <w:rsid w:val="00E77488"/>
    <w:rsid w:val="00E83234"/>
    <w:rsid w:val="00EC3150"/>
    <w:rsid w:val="00ED088E"/>
    <w:rsid w:val="00F05BCE"/>
    <w:rsid w:val="00F075E5"/>
    <w:rsid w:val="00F22883"/>
    <w:rsid w:val="00F33E2C"/>
    <w:rsid w:val="00F41662"/>
    <w:rsid w:val="00FB0040"/>
    <w:rsid w:val="00FB62DF"/>
    <w:rsid w:val="00FD1CBF"/>
    <w:rsid w:val="00FD5A60"/>
    <w:rsid w:val="00FE4E09"/>
    <w:rsid w:val="30D82C2F"/>
    <w:rsid w:val="36423FAF"/>
    <w:rsid w:val="3D630F06"/>
    <w:rsid w:val="45733B10"/>
    <w:rsid w:val="47207D04"/>
    <w:rsid w:val="6BC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jc w:val="center"/>
      <w:outlineLvl w:val="0"/>
    </w:pPr>
    <w:rPr>
      <w:szCs w:val="24"/>
    </w:rPr>
  </w:style>
  <w:style w:type="paragraph" w:styleId="3">
    <w:name w:val="heading 2"/>
    <w:basedOn w:val="1"/>
    <w:next w:val="1"/>
    <w:link w:val="25"/>
    <w:semiHidden/>
    <w:unhideWhenUsed/>
    <w:qFormat/>
    <w:uiPriority w:val="0"/>
    <w:pPr>
      <w:keepNext/>
      <w:jc w:val="both"/>
      <w:outlineLvl w:val="1"/>
    </w:pPr>
    <w:rPr>
      <w:b/>
      <w:bCs/>
      <w:sz w:val="24"/>
      <w:szCs w:val="20"/>
      <w:lang w:eastAsia="en-US"/>
    </w:rPr>
  </w:style>
  <w:style w:type="paragraph" w:styleId="4">
    <w:name w:val="heading 3"/>
    <w:basedOn w:val="1"/>
    <w:next w:val="1"/>
    <w:link w:val="26"/>
    <w:semiHidden/>
    <w:unhideWhenUsed/>
    <w:qFormat/>
    <w:uiPriority w:val="0"/>
    <w:pPr>
      <w:keepNext/>
      <w:jc w:val="center"/>
      <w:outlineLvl w:val="2"/>
    </w:pPr>
    <w:rPr>
      <w:sz w:val="24"/>
      <w:szCs w:val="20"/>
      <w:lang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21"/>
    <w:semiHidden/>
    <w:unhideWhenUsed/>
    <w:uiPriority w:val="99"/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30"/>
    <w:semiHidden/>
    <w:unhideWhenUsed/>
    <w:qFormat/>
    <w:uiPriority w:val="99"/>
    <w:pPr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caption"/>
    <w:basedOn w:val="1"/>
    <w:next w:val="1"/>
    <w:semiHidden/>
    <w:unhideWhenUsed/>
    <w:qFormat/>
    <w:uiPriority w:val="0"/>
    <w:pPr>
      <w:framePr w:w="4125" w:h="2950" w:hSpace="180" w:wrap="around" w:vAnchor="text" w:hAnchor="page" w:x="1153" w:y="1311"/>
      <w:numPr>
        <w:ilvl w:val="0"/>
        <w:numId w:val="1"/>
      </w:numPr>
      <w:spacing w:before="1" w:after="114" w:line="300" w:lineRule="atLeast"/>
      <w:ind w:left="1" w:right="1"/>
      <w:jc w:val="center"/>
    </w:pPr>
    <w:rPr>
      <w:rFonts w:ascii="SchoolBook" w:hAnsi="SchoolBook"/>
      <w:b/>
      <w:spacing w:val="15"/>
      <w:sz w:val="32"/>
      <w:szCs w:val="20"/>
    </w:rPr>
  </w:style>
  <w:style w:type="paragraph" w:styleId="12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28"/>
    <w:semiHidden/>
    <w:unhideWhenUsed/>
    <w:qFormat/>
    <w:uiPriority w:val="0"/>
    <w:pPr>
      <w:jc w:val="both"/>
    </w:pPr>
    <w:rPr>
      <w:sz w:val="20"/>
      <w:szCs w:val="20"/>
      <w:lang w:eastAsia="en-US"/>
    </w:rPr>
  </w:style>
  <w:style w:type="paragraph" w:styleId="14">
    <w:name w:val="Body Text Indent"/>
    <w:basedOn w:val="1"/>
    <w:link w:val="29"/>
    <w:semiHidden/>
    <w:unhideWhenUsed/>
    <w:qFormat/>
    <w:uiPriority w:val="0"/>
    <w:pPr>
      <w:ind w:left="360"/>
      <w:jc w:val="both"/>
    </w:pPr>
    <w:rPr>
      <w:sz w:val="26"/>
      <w:szCs w:val="26"/>
      <w:lang w:eastAsia="en-US"/>
    </w:rPr>
  </w:style>
  <w:style w:type="paragraph" w:styleId="15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 Indent 2"/>
    <w:basedOn w:val="1"/>
    <w:link w:val="31"/>
    <w:semiHidden/>
    <w:unhideWhenUsed/>
    <w:qFormat/>
    <w:uiPriority w:val="99"/>
    <w:pPr>
      <w:spacing w:after="120" w:line="480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table" w:styleId="17">
    <w:name w:val="Table Grid"/>
    <w:basedOn w:val="6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1 Знак"/>
    <w:basedOn w:val="5"/>
    <w:link w:val="2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9">
    <w:name w:val="ConsPlusNormal"/>
    <w:link w:val="37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customStyle="1" w:styleId="20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val="ru-RU" w:eastAsia="ru-RU" w:bidi="ar-SA"/>
    </w:rPr>
  </w:style>
  <w:style w:type="character" w:customStyle="1" w:styleId="21">
    <w:name w:val="Текст выноски Знак"/>
    <w:basedOn w:val="5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2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3">
    <w:name w:val="Верхний колонтитул Знак"/>
    <w:basedOn w:val="5"/>
    <w:link w:val="12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4">
    <w:name w:val="Нижний колонтитул Знак"/>
    <w:basedOn w:val="5"/>
    <w:link w:val="15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5">
    <w:name w:val="Заголовок 2 Знак"/>
    <w:basedOn w:val="5"/>
    <w:link w:val="3"/>
    <w:semiHidden/>
    <w:uiPriority w:val="0"/>
    <w:rPr>
      <w:rFonts w:ascii="Times New Roman" w:hAnsi="Times New Roman" w:eastAsia="Times New Roman" w:cs="Times New Roman"/>
      <w:b/>
      <w:bCs/>
      <w:sz w:val="24"/>
      <w:szCs w:val="20"/>
    </w:rPr>
  </w:style>
  <w:style w:type="character" w:customStyle="1" w:styleId="26">
    <w:name w:val="Заголовок 3 Знак"/>
    <w:basedOn w:val="5"/>
    <w:link w:val="4"/>
    <w:semiHidden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27">
    <w:name w:val="Просмотренная гиперссылка1"/>
    <w:basedOn w:val="5"/>
    <w:semiHidden/>
    <w:unhideWhenUsed/>
    <w:uiPriority w:val="99"/>
    <w:rPr>
      <w:color w:val="800080"/>
      <w:u w:val="single"/>
    </w:rPr>
  </w:style>
  <w:style w:type="character" w:customStyle="1" w:styleId="28">
    <w:name w:val="Основной текст Знак"/>
    <w:basedOn w:val="5"/>
    <w:link w:val="13"/>
    <w:semiHidden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9">
    <w:name w:val="Основной текст с отступом Знак"/>
    <w:basedOn w:val="5"/>
    <w:link w:val="14"/>
    <w:semiHidden/>
    <w:uiPriority w:val="0"/>
    <w:rPr>
      <w:rFonts w:ascii="Times New Roman" w:hAnsi="Times New Roman" w:eastAsia="Times New Roman" w:cs="Times New Roman"/>
      <w:sz w:val="26"/>
      <w:szCs w:val="26"/>
    </w:rPr>
  </w:style>
  <w:style w:type="character" w:customStyle="1" w:styleId="30">
    <w:name w:val="Основной текст 2 Знак"/>
    <w:basedOn w:val="5"/>
    <w:link w:val="10"/>
    <w:semiHidden/>
    <w:uiPriority w:val="99"/>
    <w:rPr>
      <w:rFonts w:ascii="Calibri" w:hAnsi="Calibri" w:eastAsia="Calibri" w:cs="Times New Roman"/>
    </w:rPr>
  </w:style>
  <w:style w:type="character" w:customStyle="1" w:styleId="31">
    <w:name w:val="Основной текст с отступом 2 Знак"/>
    <w:basedOn w:val="5"/>
    <w:link w:val="16"/>
    <w:semiHidden/>
    <w:uiPriority w:val="99"/>
    <w:rPr>
      <w:rFonts w:ascii="Calibri" w:hAnsi="Calibri" w:eastAsia="Calibri" w:cs="Times New Roman"/>
    </w:rPr>
  </w:style>
  <w:style w:type="paragraph" w:styleId="32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33">
    <w:name w:val="p5"/>
    <w:basedOn w:val="1"/>
    <w:qFormat/>
    <w:uiPriority w:val="0"/>
    <w:pPr>
      <w:spacing w:before="100" w:beforeAutospacing="1" w:after="100" w:afterAutospacing="1"/>
      <w:ind w:firstLine="566"/>
      <w:jc w:val="both"/>
    </w:pPr>
    <w:rPr>
      <w:sz w:val="24"/>
      <w:szCs w:val="24"/>
    </w:rPr>
  </w:style>
  <w:style w:type="paragraph" w:customStyle="1" w:styleId="34">
    <w:name w:val="p3"/>
    <w:basedOn w:val="1"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35">
    <w:name w:val="p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6">
    <w:name w:val="p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7">
    <w:name w:val="ConsPlusNormal Знак"/>
    <w:link w:val="19"/>
    <w:qFormat/>
    <w:locked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38">
    <w:name w:val="Знак7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9">
    <w:name w:val="Стиль1 Знак"/>
    <w:link w:val="40"/>
    <w:locked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40">
    <w:name w:val="Стиль1"/>
    <w:basedOn w:val="1"/>
    <w:link w:val="39"/>
    <w:qFormat/>
    <w:uiPriority w:val="0"/>
    <w:pPr>
      <w:spacing w:line="360" w:lineRule="auto"/>
      <w:ind w:left="1774" w:hanging="1065"/>
    </w:pPr>
    <w:rPr>
      <w:lang w:eastAsia="en-US"/>
    </w:rPr>
  </w:style>
  <w:style w:type="paragraph" w:customStyle="1" w:styleId="4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42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Calibri" w:cs="Courier New"/>
      <w:sz w:val="20"/>
      <w:szCs w:val="20"/>
      <w:lang w:val="ru-RU" w:eastAsia="en-US" w:bidi="ar-SA"/>
    </w:rPr>
  </w:style>
  <w:style w:type="paragraph" w:customStyle="1" w:styleId="43">
    <w:name w:val="Style7"/>
    <w:basedOn w:val="1"/>
    <w:qFormat/>
    <w:uiPriority w:val="99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44">
    <w:name w:val="Основной текст (5)_"/>
    <w:link w:val="45"/>
    <w:qFormat/>
    <w:locked/>
    <w:uiPriority w:val="0"/>
    <w:rPr>
      <w:sz w:val="21"/>
      <w:szCs w:val="21"/>
      <w:shd w:val="clear" w:color="auto" w:fill="FFFFFF"/>
    </w:rPr>
  </w:style>
  <w:style w:type="paragraph" w:customStyle="1" w:styleId="45">
    <w:name w:val="Основной текст (5)"/>
    <w:basedOn w:val="1"/>
    <w:link w:val="44"/>
    <w:qFormat/>
    <w:uiPriority w:val="0"/>
    <w:pPr>
      <w:shd w:val="clear" w:color="auto" w:fill="FFFFFF"/>
      <w:spacing w:line="250" w:lineRule="exact"/>
      <w:jc w:val="right"/>
    </w:pPr>
    <w:rPr>
      <w:rFonts w:asciiTheme="minorHAnsi" w:hAnsiTheme="minorHAnsi" w:eastAsiaTheme="minorHAnsi" w:cstheme="minorBidi"/>
      <w:sz w:val="21"/>
      <w:szCs w:val="21"/>
      <w:lang w:eastAsia="en-US"/>
    </w:rPr>
  </w:style>
  <w:style w:type="paragraph" w:customStyle="1" w:styleId="46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47">
    <w:name w:val="Абзац списка1"/>
    <w:basedOn w:val="1"/>
    <w:qFormat/>
    <w:uiPriority w:val="0"/>
    <w:pPr>
      <w:spacing w:after="60"/>
      <w:ind w:left="720"/>
      <w:jc w:val="both"/>
    </w:pPr>
    <w:rPr>
      <w:rFonts w:eastAsia="Calibri"/>
      <w:sz w:val="24"/>
      <w:szCs w:val="24"/>
    </w:rPr>
  </w:style>
  <w:style w:type="character" w:customStyle="1" w:styleId="48">
    <w:name w:val="s41"/>
    <w:basedOn w:val="5"/>
    <w:qFormat/>
    <w:uiPriority w:val="0"/>
  </w:style>
  <w:style w:type="character" w:customStyle="1" w:styleId="49">
    <w:name w:val="s1"/>
    <w:basedOn w:val="5"/>
    <w:uiPriority w:val="0"/>
  </w:style>
  <w:style w:type="character" w:customStyle="1" w:styleId="50">
    <w:name w:val="Font Style12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51">
    <w:name w:val="Font Style16"/>
    <w:qFormat/>
    <w:uiPriority w:val="99"/>
    <w:rPr>
      <w:rFonts w:hint="default" w:ascii="Arial" w:hAnsi="Arial" w:cs="Arial"/>
      <w:b/>
      <w:bCs/>
      <w:sz w:val="30"/>
      <w:szCs w:val="30"/>
    </w:rPr>
  </w:style>
  <w:style w:type="character" w:customStyle="1" w:styleId="52">
    <w:name w:val="Font Style13"/>
    <w:uiPriority w:val="99"/>
    <w:rPr>
      <w:rFonts w:hint="default" w:ascii="Times New Roman" w:hAnsi="Times New Roman" w:cs="Times New Roman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0802F-D4D4-457A-8BCC-C81ED252F4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19</Pages>
  <Words>4647</Words>
  <Characters>26494</Characters>
  <Lines>220</Lines>
  <Paragraphs>62</Paragraphs>
  <TotalTime>5</TotalTime>
  <ScaleCrop>false</ScaleCrop>
  <LinksUpToDate>false</LinksUpToDate>
  <CharactersWithSpaces>31079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2020-05-14T12:43:00Z</dcterms:created>
  <dc:creator>Windows User</dc:creator>
  <cp:lastModifiedBy>Железнодорожный</cp:lastModifiedBy>
  <cp:lastPrinted>2024-07-24T11:59:23Z</cp:lastPrinted>
  <dcterms:modified xsi:type="dcterms:W3CDTF">2024-07-24T12:00:29Z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6B5473A28EB44B06AB0C10257DB17378_12</vt:lpwstr>
  </property>
</Properties>
</file>