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E5A9" w14:textId="77777777" w:rsidR="000075F9" w:rsidRPr="00CC372F" w:rsidRDefault="000075F9" w:rsidP="000075F9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6A4A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16D2A2" wp14:editId="379B8DC2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63C7" w14:textId="77777777" w:rsidR="000075F9" w:rsidRPr="00CC372F" w:rsidRDefault="000075F9" w:rsidP="000075F9">
      <w:pPr>
        <w:pStyle w:val="a7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14:paraId="777EABE5" w14:textId="77777777" w:rsidR="000075F9" w:rsidRPr="00AD6799" w:rsidRDefault="000075F9" w:rsidP="000075F9">
      <w:pPr>
        <w:pStyle w:val="a7"/>
        <w:ind w:right="-1" w:firstLine="851"/>
        <w:rPr>
          <w:color w:val="000000"/>
          <w:szCs w:val="28"/>
        </w:rPr>
      </w:pPr>
      <w:r w:rsidRPr="00AD6799">
        <w:rPr>
          <w:color w:val="000000"/>
          <w:szCs w:val="28"/>
        </w:rPr>
        <w:t>РОССИЙСКАЯ ФЕДЕРАЦИЯ</w:t>
      </w:r>
    </w:p>
    <w:p w14:paraId="519571E4" w14:textId="77777777" w:rsidR="000075F9" w:rsidRPr="00AD6799" w:rsidRDefault="000075F9" w:rsidP="000075F9">
      <w:pPr>
        <w:pStyle w:val="a7"/>
        <w:ind w:right="-1" w:firstLine="851"/>
        <w:rPr>
          <w:b/>
          <w:szCs w:val="28"/>
        </w:rPr>
      </w:pPr>
      <w:r w:rsidRPr="00AD6799">
        <w:rPr>
          <w:b/>
          <w:szCs w:val="28"/>
        </w:rPr>
        <w:t>ЖЕЛЕЗНОДОРОЖНЫЙ СЕЛЬСКИЙ СОВЕТ ДЕПУТАТОВ</w:t>
      </w:r>
    </w:p>
    <w:p w14:paraId="6D3F21D9" w14:textId="77777777" w:rsidR="000075F9" w:rsidRPr="000075F9" w:rsidRDefault="000075F9" w:rsidP="000075F9">
      <w:pPr>
        <w:pStyle w:val="a7"/>
        <w:ind w:right="-1" w:firstLine="851"/>
        <w:rPr>
          <w:color w:val="000000"/>
          <w:sz w:val="24"/>
          <w:szCs w:val="24"/>
        </w:rPr>
      </w:pPr>
      <w:r w:rsidRPr="000075F9">
        <w:rPr>
          <w:color w:val="000000"/>
          <w:sz w:val="24"/>
          <w:szCs w:val="24"/>
        </w:rPr>
        <w:t>ЕНИСЕЙСКОГО РАЙОНА</w:t>
      </w:r>
    </w:p>
    <w:p w14:paraId="2A0282DC" w14:textId="77777777" w:rsidR="000075F9" w:rsidRPr="000075F9" w:rsidRDefault="000075F9" w:rsidP="000075F9">
      <w:pPr>
        <w:pStyle w:val="a7"/>
        <w:ind w:right="-1" w:firstLine="851"/>
        <w:rPr>
          <w:sz w:val="24"/>
          <w:szCs w:val="24"/>
        </w:rPr>
      </w:pPr>
      <w:r w:rsidRPr="000075F9">
        <w:rPr>
          <w:color w:val="000000"/>
          <w:sz w:val="24"/>
          <w:szCs w:val="24"/>
        </w:rPr>
        <w:t>КРАСНОЯРСКОГО КРАЯ</w:t>
      </w:r>
    </w:p>
    <w:p w14:paraId="3D6303AB" w14:textId="77777777" w:rsidR="000075F9" w:rsidRPr="00AD6799" w:rsidRDefault="000075F9" w:rsidP="000075F9">
      <w:pPr>
        <w:pStyle w:val="a7"/>
        <w:ind w:right="-1" w:firstLine="851"/>
        <w:jc w:val="right"/>
        <w:rPr>
          <w:b/>
          <w:szCs w:val="28"/>
        </w:rPr>
      </w:pPr>
    </w:p>
    <w:p w14:paraId="1A90977B" w14:textId="77777777" w:rsidR="000075F9" w:rsidRPr="000075F9" w:rsidRDefault="000075F9" w:rsidP="000075F9">
      <w:pPr>
        <w:ind w:right="-1" w:firstLine="851"/>
        <w:jc w:val="center"/>
        <w:rPr>
          <w:b/>
          <w:szCs w:val="28"/>
        </w:rPr>
      </w:pPr>
      <w:r w:rsidRPr="000075F9">
        <w:rPr>
          <w:b/>
          <w:szCs w:val="28"/>
        </w:rPr>
        <w:t>РЕШЕНИЕ</w:t>
      </w:r>
    </w:p>
    <w:p w14:paraId="381013CA" w14:textId="77777777" w:rsidR="000075F9" w:rsidRPr="00AD6799" w:rsidRDefault="000075F9" w:rsidP="000075F9">
      <w:pPr>
        <w:ind w:right="-1" w:firstLine="851"/>
        <w:jc w:val="center"/>
        <w:rPr>
          <w:szCs w:val="28"/>
        </w:rPr>
      </w:pPr>
    </w:p>
    <w:p w14:paraId="5BD3F882" w14:textId="5C948BF7" w:rsidR="000075F9" w:rsidRPr="00AD6799" w:rsidRDefault="000075F9" w:rsidP="000075F9">
      <w:pPr>
        <w:jc w:val="center"/>
      </w:pPr>
      <w:r w:rsidRPr="00AD6799">
        <w:t>13.07.2021 г.                        п. Абалаково                              №  4-5</w:t>
      </w:r>
      <w:r>
        <w:t>8</w:t>
      </w:r>
      <w:r w:rsidRPr="00AD6799">
        <w:t>р</w:t>
      </w:r>
    </w:p>
    <w:p w14:paraId="6DF1820B" w14:textId="77777777" w:rsidR="000075F9" w:rsidRPr="0005757E" w:rsidRDefault="000075F9" w:rsidP="000075F9"/>
    <w:p w14:paraId="4CBD8953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1E4A119E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1A92936C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042E527B" w14:textId="77D8EFE9"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14:paraId="001EEDAA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14:paraId="3D902FFB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14:paraId="5F8D83E1" w14:textId="77777777"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14:paraId="530932D7" w14:textId="30668E6A" w:rsidR="00DB3FA5" w:rsidRPr="000E1BAD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>в</w:t>
      </w:r>
      <w:r w:rsidR="000075F9">
        <w:rPr>
          <w:bCs/>
          <w:szCs w:val="28"/>
        </w:rPr>
        <w:t xml:space="preserve"> Железнодорожном сельсовете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42E19245" w14:textId="7A322CA0" w:rsidR="00DB3FA5" w:rsidRDefault="00DB3FA5" w:rsidP="000075F9">
      <w:pPr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0075F9">
        <w:rPr>
          <w:szCs w:val="28"/>
        </w:rPr>
        <w:t>Железнодорожного сельсовета</w:t>
      </w:r>
      <w:r w:rsidRPr="000E1BAD">
        <w:rPr>
          <w:bCs/>
          <w:i/>
          <w:szCs w:val="28"/>
        </w:rPr>
        <w:t xml:space="preserve">, </w:t>
      </w:r>
      <w:r w:rsidR="000075F9">
        <w:rPr>
          <w:bCs/>
          <w:szCs w:val="28"/>
        </w:rPr>
        <w:t xml:space="preserve">Железнодорожный сельский Совет депутатов,   </w:t>
      </w:r>
      <w:r w:rsidRPr="000E1BAD">
        <w:rPr>
          <w:b/>
          <w:i/>
          <w:szCs w:val="28"/>
        </w:rPr>
        <w:t>РЕШИЛ:</w:t>
      </w:r>
    </w:p>
    <w:p w14:paraId="50393648" w14:textId="77777777" w:rsidR="00146374" w:rsidRPr="000E1BA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14:paraId="62B53D27" w14:textId="2A651DF4" w:rsidR="00DB3FA5" w:rsidRPr="000E1BAD" w:rsidRDefault="00DB3FA5" w:rsidP="000075F9">
      <w:pPr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0075F9">
        <w:rPr>
          <w:bCs/>
          <w:szCs w:val="28"/>
        </w:rPr>
        <w:t>Железнодорожном сельсовете</w:t>
      </w:r>
      <w:r w:rsidR="000075F9">
        <w:rPr>
          <w:bCs/>
          <w:szCs w:val="28"/>
        </w:rPr>
        <w:t xml:space="preserve"> </w:t>
      </w:r>
      <w:r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14:paraId="5DF7E412" w14:textId="37C62D2C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szCs w:val="28"/>
        </w:rPr>
        <w:t xml:space="preserve">2. Решение вступает в силу </w:t>
      </w:r>
      <w:r w:rsidRPr="000075F9">
        <w:rPr>
          <w:szCs w:val="28"/>
        </w:rPr>
        <w:t xml:space="preserve">со дня, следующего за днем его </w:t>
      </w:r>
      <w:r w:rsidRPr="000E1BAD">
        <w:rPr>
          <w:szCs w:val="28"/>
        </w:rPr>
        <w:t xml:space="preserve">официального опубликования в </w:t>
      </w:r>
      <w:r w:rsidR="000075F9">
        <w:rPr>
          <w:szCs w:val="28"/>
        </w:rPr>
        <w:t>информационном издании «Железнодорожный вестник»</w:t>
      </w:r>
      <w:r w:rsidRPr="000E1BAD">
        <w:rPr>
          <w:szCs w:val="28"/>
        </w:rPr>
        <w:t>.</w:t>
      </w:r>
    </w:p>
    <w:p w14:paraId="09F57DC1" w14:textId="77777777" w:rsidR="00DB3FA5" w:rsidRPr="000E1BAD" w:rsidRDefault="00DB3FA5" w:rsidP="00DB3FA5">
      <w:pPr>
        <w:rPr>
          <w:bCs/>
          <w:i/>
          <w:szCs w:val="28"/>
        </w:rPr>
      </w:pPr>
    </w:p>
    <w:p w14:paraId="29E60837" w14:textId="789AD297" w:rsidR="00DB3FA5" w:rsidRPr="000075F9" w:rsidRDefault="00DB3FA5" w:rsidP="00DB3FA5">
      <w:pPr>
        <w:rPr>
          <w:bCs/>
          <w:szCs w:val="28"/>
        </w:rPr>
      </w:pPr>
      <w:r w:rsidRPr="000075F9">
        <w:rPr>
          <w:bCs/>
          <w:szCs w:val="28"/>
        </w:rPr>
        <w:t xml:space="preserve">Председатель </w:t>
      </w:r>
      <w:r w:rsidR="000075F9">
        <w:rPr>
          <w:bCs/>
          <w:szCs w:val="28"/>
        </w:rPr>
        <w:t>Совета депутатов</w:t>
      </w:r>
      <w:r w:rsidRPr="000E1BAD">
        <w:rPr>
          <w:bCs/>
          <w:i/>
          <w:szCs w:val="28"/>
        </w:rPr>
        <w:t xml:space="preserve">                                  </w:t>
      </w:r>
      <w:r w:rsidR="000075F9">
        <w:rPr>
          <w:bCs/>
          <w:i/>
          <w:szCs w:val="28"/>
        </w:rPr>
        <w:t xml:space="preserve">                 </w:t>
      </w:r>
      <w:r w:rsidRPr="000E1BAD">
        <w:rPr>
          <w:bCs/>
          <w:i/>
          <w:szCs w:val="28"/>
        </w:rPr>
        <w:t xml:space="preserve"> </w:t>
      </w:r>
      <w:r w:rsidR="000075F9">
        <w:rPr>
          <w:bCs/>
          <w:szCs w:val="28"/>
        </w:rPr>
        <w:t>Е.К.Хмелюков</w:t>
      </w:r>
    </w:p>
    <w:p w14:paraId="78D5FB2C" w14:textId="77777777" w:rsidR="00DB3FA5" w:rsidRPr="000E1BAD" w:rsidRDefault="00DB3FA5" w:rsidP="00DB3FA5">
      <w:pPr>
        <w:rPr>
          <w:bCs/>
          <w:i/>
          <w:szCs w:val="28"/>
        </w:rPr>
      </w:pPr>
    </w:p>
    <w:p w14:paraId="4411B4FB" w14:textId="4FBF42A2" w:rsidR="00DB3FA5" w:rsidRPr="000075F9" w:rsidRDefault="00DB3FA5" w:rsidP="00DB3FA5">
      <w:pPr>
        <w:rPr>
          <w:bCs/>
          <w:szCs w:val="28"/>
        </w:rPr>
      </w:pPr>
      <w:r w:rsidRPr="000075F9">
        <w:rPr>
          <w:bCs/>
          <w:szCs w:val="28"/>
        </w:rPr>
        <w:t xml:space="preserve">Глава </w:t>
      </w:r>
      <w:r w:rsidR="000075F9">
        <w:rPr>
          <w:bCs/>
          <w:szCs w:val="28"/>
        </w:rPr>
        <w:t>сельсовета</w:t>
      </w:r>
      <w:r w:rsidRPr="000075F9">
        <w:rPr>
          <w:bCs/>
          <w:szCs w:val="28"/>
        </w:rPr>
        <w:t xml:space="preserve">                                           </w:t>
      </w:r>
      <w:r w:rsidR="000075F9">
        <w:rPr>
          <w:bCs/>
          <w:szCs w:val="28"/>
        </w:rPr>
        <w:t xml:space="preserve">                                </w:t>
      </w:r>
      <w:r w:rsidRPr="000075F9">
        <w:rPr>
          <w:bCs/>
          <w:szCs w:val="28"/>
        </w:rPr>
        <w:t xml:space="preserve"> </w:t>
      </w:r>
      <w:r w:rsidR="000075F9">
        <w:rPr>
          <w:bCs/>
          <w:szCs w:val="28"/>
        </w:rPr>
        <w:t>Г.С.Мельников</w:t>
      </w:r>
    </w:p>
    <w:p w14:paraId="7658CD88" w14:textId="77777777" w:rsidR="00DB3FA5" w:rsidRPr="000E1BAD" w:rsidRDefault="00DB3FA5" w:rsidP="00DB3FA5">
      <w:pPr>
        <w:ind w:firstLine="709"/>
        <w:rPr>
          <w:bCs/>
          <w:szCs w:val="28"/>
        </w:rPr>
      </w:pPr>
      <w:r w:rsidRPr="000E1BAD">
        <w:rPr>
          <w:bCs/>
          <w:i/>
          <w:szCs w:val="28"/>
        </w:rPr>
        <w:br w:type="page"/>
      </w:r>
    </w:p>
    <w:p w14:paraId="47D1DE21" w14:textId="77777777" w:rsidR="00DB3FA5" w:rsidRPr="000E1BAD" w:rsidRDefault="00DB3FA5" w:rsidP="00DB3FA5">
      <w:pPr>
        <w:jc w:val="right"/>
        <w:rPr>
          <w:szCs w:val="28"/>
        </w:rPr>
      </w:pPr>
      <w:r w:rsidRPr="000E1BAD">
        <w:rPr>
          <w:szCs w:val="28"/>
        </w:rPr>
        <w:lastRenderedPageBreak/>
        <w:t xml:space="preserve">Приложение </w:t>
      </w:r>
    </w:p>
    <w:p w14:paraId="59437E6A" w14:textId="77777777" w:rsidR="00DB3FA5" w:rsidRPr="000E1BAD" w:rsidRDefault="00DB3FA5" w:rsidP="00DB3FA5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>к Решению</w:t>
      </w:r>
    </w:p>
    <w:p w14:paraId="2633EDF6" w14:textId="0A814B75" w:rsidR="00DB3FA5" w:rsidRDefault="00DB3FA5" w:rsidP="000075F9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 xml:space="preserve"> </w:t>
      </w:r>
      <w:r w:rsidR="000075F9">
        <w:rPr>
          <w:szCs w:val="28"/>
        </w:rPr>
        <w:t>Железнодорожного сельского</w:t>
      </w:r>
    </w:p>
    <w:p w14:paraId="6450CACF" w14:textId="1B067E88" w:rsidR="000075F9" w:rsidRPr="000075F9" w:rsidRDefault="000075F9" w:rsidP="000075F9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Совета депутатов</w:t>
      </w:r>
    </w:p>
    <w:p w14:paraId="313CB6CF" w14:textId="19D19E1F" w:rsidR="00DB3FA5" w:rsidRPr="000E1BAD" w:rsidRDefault="00DB3FA5" w:rsidP="00DB3FA5">
      <w:pPr>
        <w:ind w:firstLine="709"/>
        <w:jc w:val="right"/>
        <w:rPr>
          <w:szCs w:val="28"/>
        </w:rPr>
      </w:pPr>
      <w:r w:rsidRPr="000E1BAD">
        <w:rPr>
          <w:szCs w:val="28"/>
        </w:rPr>
        <w:t xml:space="preserve">от </w:t>
      </w:r>
      <w:r w:rsidR="000075F9">
        <w:rPr>
          <w:szCs w:val="28"/>
        </w:rPr>
        <w:t xml:space="preserve"> 13.07.2021 </w:t>
      </w:r>
      <w:r w:rsidRPr="000E1BAD">
        <w:rPr>
          <w:szCs w:val="28"/>
        </w:rPr>
        <w:t>№</w:t>
      </w:r>
      <w:r w:rsidR="000075F9">
        <w:rPr>
          <w:szCs w:val="28"/>
        </w:rPr>
        <w:t>4-58р</w:t>
      </w:r>
    </w:p>
    <w:p w14:paraId="013DDEC5" w14:textId="77777777" w:rsidR="00DB3FA5" w:rsidRPr="000E1BAD" w:rsidRDefault="00DB3FA5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14:paraId="3D97EE8E" w14:textId="77777777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08A77FE7" w14:textId="0D5F64D5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в </w:t>
      </w:r>
      <w:r w:rsidR="000075F9">
        <w:t>ЖЕЛЕЗНОДООРЖНОМ СЕЛЬСОВЕТЕ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719EEA81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0075F9">
        <w:rPr>
          <w:rFonts w:ascii="Times New Roman" w:hAnsi="Times New Roman" w:cs="Times New Roman"/>
          <w:sz w:val="28"/>
          <w:szCs w:val="28"/>
        </w:rPr>
        <w:t>Железнодорожном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0075F9">
        <w:rPr>
          <w:rFonts w:ascii="Times New Roman" w:hAnsi="Times New Roman" w:cs="Times New Roman"/>
          <w:sz w:val="28"/>
          <w:szCs w:val="28"/>
        </w:rPr>
        <w:t>Железнодорожном сельсовете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7FDE4A6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0075F9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0075F9" w:rsidRPr="000075F9">
        <w:rPr>
          <w:rFonts w:ascii="Times New Roman" w:hAnsi="Times New Roman" w:cs="Times New Roman"/>
          <w:sz w:val="28"/>
          <w:szCs w:val="28"/>
        </w:rPr>
        <w:t xml:space="preserve"> </w:t>
      </w:r>
      <w:r w:rsid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0075F9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075F9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7E78BAE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075F9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0075F9">
        <w:rPr>
          <w:rFonts w:ascii="Times New Roman" w:hAnsi="Times New Roman" w:cs="Times New Roman"/>
          <w:sz w:val="28"/>
          <w:szCs w:val="28"/>
        </w:rPr>
        <w:t>Железнодорожного сельского Совета депутатов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198674B2" w14:textId="5E50EBF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0075F9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14:paraId="563786D6" w14:textId="2E6020F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0075F9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14:paraId="50BCC534" w14:textId="4DE52F1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0075F9">
        <w:rPr>
          <w:rFonts w:ascii="Times New Roman" w:hAnsi="Times New Roman" w:cs="Times New Roman"/>
          <w:sz w:val="28"/>
          <w:szCs w:val="28"/>
        </w:rPr>
        <w:t>Железнодорожном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6C72B27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5F9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38428FB5" w:rsidR="00DB3FA5" w:rsidRPr="000E1BAD" w:rsidRDefault="001366A8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сельский Совет депутатов</w:t>
      </w:r>
      <w:r w:rsidR="00DB3FA5"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01DAF14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1366A8">
        <w:rPr>
          <w:rFonts w:ascii="Times New Roman" w:hAnsi="Times New Roman" w:cs="Times New Roman"/>
          <w:sz w:val="28"/>
          <w:szCs w:val="28"/>
        </w:rPr>
        <w:t>Железнодорожный сельсовет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5EC2A82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366A8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1571D9C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1.5. Инициативный проект реализуется за счет средств местного бюджета</w:t>
      </w:r>
      <w:r w:rsidR="001366A8" w:rsidRPr="001366A8">
        <w:rPr>
          <w:rFonts w:ascii="Times New Roman" w:hAnsi="Times New Roman" w:cs="Times New Roman"/>
          <w:sz w:val="28"/>
          <w:szCs w:val="28"/>
        </w:rPr>
        <w:t xml:space="preserve">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366A8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14:paraId="68D570BA" w14:textId="3244E69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7D14E736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366A8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1366A8">
        <w:rPr>
          <w:rFonts w:ascii="Times New Roman" w:hAnsi="Times New Roman" w:cs="Times New Roman"/>
          <w:sz w:val="28"/>
          <w:szCs w:val="28"/>
        </w:rPr>
        <w:t xml:space="preserve"> 10 000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3D1A347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E31766">
        <w:rPr>
          <w:rFonts w:ascii="Times New Roman" w:hAnsi="Times New Roman" w:cs="Times New Roman"/>
          <w:sz w:val="28"/>
          <w:szCs w:val="28"/>
        </w:rPr>
        <w:t>5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1366A8" w:rsidRPr="000075F9">
        <w:rPr>
          <w:rFonts w:ascii="Times New Roman" w:hAnsi="Times New Roman" w:cs="Times New Roman"/>
          <w:sz w:val="28"/>
          <w:szCs w:val="28"/>
        </w:rPr>
        <w:t>Железнодорожн</w:t>
      </w:r>
      <w:r w:rsidR="001366A8">
        <w:rPr>
          <w:rFonts w:ascii="Times New Roman" w:hAnsi="Times New Roman" w:cs="Times New Roman"/>
          <w:sz w:val="28"/>
          <w:szCs w:val="28"/>
        </w:rPr>
        <w:t>ый</w:t>
      </w:r>
      <w:r w:rsidR="001366A8" w:rsidRPr="000075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4032E90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1366A8" w:rsidRPr="001366A8">
        <w:rPr>
          <w:rFonts w:ascii="Times New Roman" w:hAnsi="Times New Roman" w:cs="Times New Roman"/>
          <w:sz w:val="28"/>
          <w:szCs w:val="28"/>
        </w:rPr>
        <w:t>Железнодорожный сельсовет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1C55D5F" w14:textId="41CF25C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66A8" w:rsidRPr="001366A8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366A8">
        <w:rPr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19A07D3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1366A8" w:rsidRPr="001366A8">
        <w:rPr>
          <w:rFonts w:ascii="Times New Roman" w:hAnsi="Times New Roman" w:cs="Times New Roman"/>
          <w:sz w:val="28"/>
          <w:szCs w:val="28"/>
        </w:rPr>
        <w:t>Железнодорожный сельсовет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3CF00C4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7CD5CD7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1366A8" w:rsidRPr="001366A8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1366A8">
        <w:rPr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 w:rsidR="00E31766">
        <w:rPr>
          <w:rFonts w:ascii="Times New Roman" w:hAnsi="Times New Roman" w:cs="Times New Roman"/>
          <w:sz w:val="28"/>
          <w:szCs w:val="28"/>
        </w:rPr>
        <w:t>50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5598C1E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E31766" w:rsidRPr="00E31766">
        <w:rPr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3AD0479" w14:textId="73D33CB7"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ВНСЕНИЕ ИНИЦИАТИВНЫХ ПРОЕКТОВ В АДМИНИСТРАЦИЮ</w:t>
      </w:r>
      <w:r w:rsidR="00E31766">
        <w:rPr>
          <w:b/>
          <w:szCs w:val="28"/>
        </w:rPr>
        <w:t xml:space="preserve"> ЖЕЛЕЗНОДОРОЖНОГО СЕЛСЬОВЕТА</w:t>
      </w:r>
    </w:p>
    <w:p w14:paraId="3F914BD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16F4DC" w14:textId="4E050D0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</w:t>
      </w:r>
      <w:r w:rsidR="00E31766" w:rsidRPr="00E31766">
        <w:rPr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E31766">
        <w:rPr>
          <w:rFonts w:ascii="Times New Roman" w:hAnsi="Times New Roman" w:cs="Times New Roman"/>
          <w:sz w:val="28"/>
          <w:szCs w:val="28"/>
        </w:rPr>
        <w:t xml:space="preserve">  у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станавливаются даты и время приема инициативных проектов.</w:t>
      </w:r>
    </w:p>
    <w:p w14:paraId="3FBC6487" w14:textId="1D3AF08B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E31766">
        <w:rPr>
          <w:color w:val="000000"/>
          <w:spacing w:val="3"/>
          <w:szCs w:val="28"/>
        </w:rPr>
        <w:t>Енисейского района</w:t>
      </w:r>
    </w:p>
    <w:p w14:paraId="39696942" w14:textId="2F3EC2A3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>Инициаторы проекта при внесении инициативного проекта в администрацию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3D64C08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4.3. Информация о внесении инициативного проекта в администрацию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szCs w:val="28"/>
        </w:rPr>
        <w:t xml:space="preserve">подлежит </w:t>
      </w:r>
      <w:r w:rsidRPr="00E31766">
        <w:rPr>
          <w:szCs w:val="28"/>
        </w:rPr>
        <w:t>опубликованию (обнародованию</w:t>
      </w:r>
      <w:r w:rsidRPr="000E1BAD">
        <w:rPr>
          <w:i/>
          <w:szCs w:val="28"/>
        </w:rPr>
        <w:t>)</w:t>
      </w:r>
      <w:r w:rsidRPr="000E1BAD">
        <w:rPr>
          <w:szCs w:val="28"/>
        </w:rPr>
        <w:t xml:space="preserve"> и размещению на официальном сайте </w:t>
      </w:r>
      <w:r w:rsidR="00E31766">
        <w:rPr>
          <w:szCs w:val="28"/>
        </w:rPr>
        <w:t>Енисейского района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1C5856D2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E31766">
        <w:rPr>
          <w:szCs w:val="28"/>
        </w:rPr>
        <w:t xml:space="preserve">Железнодорожного сельсовета </w:t>
      </w:r>
      <w:r w:rsidR="00E31766">
        <w:rPr>
          <w:szCs w:val="28"/>
        </w:rPr>
        <w:t>с</w:t>
      </w:r>
      <w:r w:rsidRPr="000E1BAD">
        <w:rPr>
          <w:szCs w:val="28"/>
        </w:rPr>
        <w:t xml:space="preserve">воих замечаний и предложений по инициативному проекту в течение </w:t>
      </w:r>
      <w:r w:rsidR="00E31766">
        <w:rPr>
          <w:szCs w:val="28"/>
        </w:rPr>
        <w:t>5</w:t>
      </w:r>
      <w:r w:rsidRPr="000E1BAD">
        <w:rPr>
          <w:szCs w:val="28"/>
        </w:rPr>
        <w:t xml:space="preserve"> рабочих дней.</w:t>
      </w:r>
    </w:p>
    <w:p w14:paraId="46FA120D" w14:textId="2D25CA4A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4.5. Администрация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color w:val="000000"/>
          <w:spacing w:val="3"/>
          <w:szCs w:val="28"/>
        </w:rPr>
        <w:t xml:space="preserve">на основании проведенного технического анализа, принимает решение о возможности и </w:t>
      </w:r>
      <w:r w:rsidRPr="000E1BAD">
        <w:rPr>
          <w:color w:val="000000"/>
          <w:spacing w:val="3"/>
          <w:szCs w:val="28"/>
        </w:rPr>
        <w:lastRenderedPageBreak/>
        <w:t>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50635DA4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31766">
        <w:rPr>
          <w:color w:val="000000"/>
          <w:spacing w:val="3"/>
          <w:szCs w:val="28"/>
        </w:rPr>
        <w:t>Красноярского края,</w:t>
      </w:r>
      <w:r w:rsidRPr="000E1BAD">
        <w:rPr>
          <w:spacing w:val="3"/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 xml:space="preserve">уставу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53C74FD2" w:rsidR="00DB3FA5" w:rsidRPr="000E1BAD" w:rsidRDefault="00DB3FA5" w:rsidP="00E31766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проект, внесенный в администрацию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3FC911D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5.2. Для проведения конкурсного отбора инициативных проектов граждан администрацией</w:t>
      </w:r>
      <w:r w:rsidR="00E31766" w:rsidRPr="00E31766">
        <w:rPr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E31766">
        <w:rPr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75C44812" w:rsidR="00DB3FA5" w:rsidRPr="00E31766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</w:t>
      </w:r>
      <w:r w:rsidR="00E31766" w:rsidRPr="00E31766">
        <w:rPr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E31766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2CFD284C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</w:t>
      </w:r>
      <w:r w:rsidRPr="00E31766">
        <w:rPr>
          <w:rFonts w:ascii="Times New Roman" w:hAnsi="Times New Roman" w:cs="Times New Roman"/>
          <w:sz w:val="28"/>
          <w:szCs w:val="28"/>
        </w:rPr>
        <w:t>образования</w:t>
      </w:r>
      <w:r w:rsidR="00E31766" w:rsidRPr="00E31766">
        <w:rPr>
          <w:rFonts w:ascii="Times New Roman" w:hAnsi="Times New Roman" w:cs="Times New Roman"/>
          <w:sz w:val="28"/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78EC4599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Железнодорожный сельсовет</w:t>
      </w:r>
      <w:r w:rsidR="00E31766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0E1BAD">
        <w:rPr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14:paraId="046EE751" w14:textId="26AB10DF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E31766">
        <w:rPr>
          <w:szCs w:val="28"/>
        </w:rPr>
        <w:t>Железнодорожного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50D3E9E1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5.13. Администрация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>Железнодорожного сельсовета</w:t>
      </w:r>
      <w:r w:rsidR="00E31766">
        <w:rPr>
          <w:szCs w:val="28"/>
        </w:rPr>
        <w:t xml:space="preserve"> п</w:t>
      </w:r>
      <w:r w:rsidRPr="000E1BAD">
        <w:rPr>
          <w:szCs w:val="28"/>
        </w:rPr>
        <w:t>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4BDDBDE3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E31766">
        <w:rPr>
          <w:szCs w:val="28"/>
        </w:rPr>
        <w:t>Железнодорожного сельсовета</w:t>
      </w:r>
      <w:r w:rsidRPr="000E1BAD">
        <w:rPr>
          <w:szCs w:val="28"/>
        </w:rPr>
        <w:t>;</w:t>
      </w:r>
    </w:p>
    <w:p w14:paraId="14003C5C" w14:textId="78489692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szCs w:val="28"/>
        </w:rPr>
        <w:t xml:space="preserve"> необходимых полномочий и прав;</w:t>
      </w:r>
    </w:p>
    <w:p w14:paraId="68184AFE" w14:textId="25A7617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="00E31766" w:rsidRPr="00E31766">
        <w:rPr>
          <w:szCs w:val="28"/>
        </w:rPr>
        <w:t xml:space="preserve"> </w:t>
      </w:r>
      <w:r w:rsidR="00E31766">
        <w:rPr>
          <w:szCs w:val="28"/>
        </w:rPr>
        <w:t xml:space="preserve">Железнодорожного сельсовета 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1DA1E626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766" w:rsidRPr="00E31766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E31766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43317BC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E31766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</w:t>
      </w:r>
      <w:r w:rsidR="00E317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Енисейского района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7E1EE0DB" w14:textId="4B0BAF7A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2C3B" w14:textId="77777777" w:rsidR="00B11E83" w:rsidRDefault="00B11E83" w:rsidP="00DB3FA5">
      <w:r>
        <w:separator/>
      </w:r>
    </w:p>
  </w:endnote>
  <w:endnote w:type="continuationSeparator" w:id="0">
    <w:p w14:paraId="4628ACB3" w14:textId="77777777" w:rsidR="00B11E83" w:rsidRDefault="00B11E83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A805" w14:textId="6BD6B25F" w:rsidR="00E31766" w:rsidRDefault="00E31766" w:rsidP="00E31766">
    <w:pPr>
      <w:pStyle w:val="ab"/>
      <w:tabs>
        <w:tab w:val="left" w:pos="6555"/>
      </w:tabs>
    </w:pPr>
    <w:r>
      <w:tab/>
    </w:r>
    <w:sdt>
      <w:sdtPr>
        <w:id w:val="24362090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0236">
          <w:rPr>
            <w:noProof/>
          </w:rPr>
          <w:t>9</w:t>
        </w:r>
        <w:r>
          <w:fldChar w:fldCharType="end"/>
        </w:r>
      </w:sdtContent>
    </w:sdt>
    <w:r>
      <w:tab/>
    </w:r>
  </w:p>
  <w:p w14:paraId="60648DC6" w14:textId="77777777" w:rsidR="00E31766" w:rsidRDefault="00E317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CC7D" w14:textId="77777777" w:rsidR="00B11E83" w:rsidRDefault="00B11E83" w:rsidP="00DB3FA5">
      <w:r>
        <w:separator/>
      </w:r>
    </w:p>
  </w:footnote>
  <w:footnote w:type="continuationSeparator" w:id="0">
    <w:p w14:paraId="4A267AE4" w14:textId="77777777" w:rsidR="00B11E83" w:rsidRDefault="00B11E83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075F9"/>
    <w:rsid w:val="000B53B9"/>
    <w:rsid w:val="001366A8"/>
    <w:rsid w:val="00146374"/>
    <w:rsid w:val="001809E5"/>
    <w:rsid w:val="006F73BB"/>
    <w:rsid w:val="00885087"/>
    <w:rsid w:val="009D0236"/>
    <w:rsid w:val="00B11E83"/>
    <w:rsid w:val="00DB3FA5"/>
    <w:rsid w:val="00E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41FAD"/>
  <w15:chartTrackingRefBased/>
  <w15:docId w15:val="{A0480183-F55F-41B6-B37D-7C4EFD97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7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0075F9"/>
    <w:pPr>
      <w:jc w:val="center"/>
    </w:pPr>
  </w:style>
  <w:style w:type="character" w:customStyle="1" w:styleId="a8">
    <w:name w:val="Название Знак"/>
    <w:basedOn w:val="a0"/>
    <w:link w:val="a7"/>
    <w:uiPriority w:val="99"/>
    <w:rsid w:val="000075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17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1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317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1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17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1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F73E-4E8B-457D-A725-BCFC6526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5</cp:revision>
  <cp:lastPrinted>2021-07-13T08:52:00Z</cp:lastPrinted>
  <dcterms:created xsi:type="dcterms:W3CDTF">2021-03-24T04:11:00Z</dcterms:created>
  <dcterms:modified xsi:type="dcterms:W3CDTF">2021-07-13T08:54:00Z</dcterms:modified>
</cp:coreProperties>
</file>